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73"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D427DF">
        <w:rPr>
          <w:b/>
          <w:i/>
          <w:sz w:val="28"/>
          <w:szCs w:val="28"/>
        </w:rPr>
        <w:t>: Associate Programs</w:t>
      </w:r>
    </w:p>
    <w:p w:rsidR="00FC58C1" w:rsidRDefault="00FC58C1" w:rsidP="009648BF">
      <w:pPr>
        <w:jc w:val="center"/>
      </w:pP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2439AB">
        <w:rPr>
          <w:b/>
          <w:i/>
          <w:sz w:val="28"/>
          <w:szCs w:val="28"/>
        </w:rPr>
        <w:t xml:space="preserve">A. The </w:t>
      </w:r>
      <w:r w:rsidR="00A27020" w:rsidRPr="002439AB">
        <w:rPr>
          <w:b/>
          <w:i/>
          <w:sz w:val="28"/>
          <w:szCs w:val="28"/>
        </w:rPr>
        <w:t>C</w:t>
      </w:r>
      <w:r w:rsidRPr="002439AB">
        <w:rPr>
          <w:b/>
          <w:i/>
          <w:sz w:val="28"/>
          <w:szCs w:val="28"/>
        </w:rPr>
        <w:t>ollege</w:t>
      </w:r>
      <w:r w:rsidR="00B41826" w:rsidRPr="002439AB">
        <w:rPr>
          <w:b/>
          <w:i/>
          <w:sz w:val="28"/>
          <w:szCs w:val="28"/>
        </w:rPr>
        <w:t xml:space="preserve"> </w:t>
      </w:r>
    </w:p>
    <w:p w:rsidR="00872F78" w:rsidRDefault="002439AB" w:rsidP="002439AB">
      <w:pPr>
        <w:ind w:left="288"/>
      </w:pPr>
      <w:r w:rsidRPr="002439AB">
        <w:t>The SUNY Cobleskill College of Agriculture and Technology is a comprehensive college offering certificates, associate and baccalaureate degrees.  Of the 1,</w:t>
      </w:r>
      <w:r w:rsidR="001C36B1">
        <w:t>849</w:t>
      </w:r>
      <w:r w:rsidRPr="002439AB">
        <w:t xml:space="preserve"> full-time students, approximately 21% are enrolled in associate programs (A.A., A.S., A.A.S, and A.O.S.) and 7</w:t>
      </w:r>
      <w:r w:rsidR="001C36B1">
        <w:t>9</w:t>
      </w:r>
      <w:r w:rsidRPr="002439AB">
        <w:t>% are enrolled in baccalaureate programs (B.B.A., B.S., and B.Tech.).  The distribution of student by degree and number of degrees and faculty are summarized in Table 1.</w:t>
      </w:r>
    </w:p>
    <w:p w:rsidR="00845CA4" w:rsidRDefault="00845CA4" w:rsidP="000D4B3A">
      <w:pPr>
        <w:ind w:left="576" w:hanging="288"/>
      </w:pPr>
    </w:p>
    <w:p w:rsidR="00AE6C2F" w:rsidRPr="00E2099E" w:rsidRDefault="00AE6C2F" w:rsidP="00AE6C2F">
      <w:pPr>
        <w:jc w:val="center"/>
        <w:rPr>
          <w:b/>
          <w:i/>
        </w:rPr>
      </w:pPr>
      <w:r w:rsidRPr="005729DE">
        <w:t>Table 1.  Distribution</w:t>
      </w:r>
      <w:r>
        <w:t xml:space="preserve"> of Students and Faculty by School</w:t>
      </w:r>
      <w:r w:rsidR="00E8750D">
        <w:rPr>
          <w:vertAlign w:val="superscript"/>
        </w:rPr>
        <w:t>1</w:t>
      </w:r>
      <w:r>
        <w:t>.</w:t>
      </w:r>
      <w:r w:rsidR="00E2099E">
        <w:t xml:space="preserve">  </w:t>
      </w:r>
      <w:r w:rsidR="00E2099E" w:rsidRPr="00FC67ED">
        <w:rPr>
          <w:b/>
          <w:i/>
        </w:rPr>
        <w:t>[IR updates data yearly]</w:t>
      </w:r>
    </w:p>
    <w:p w:rsidR="00AE6C2F" w:rsidRDefault="00AE6C2F" w:rsidP="00AE6C2F"/>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2439AB" w:rsidTr="00957231">
        <w:tc>
          <w:tcPr>
            <w:tcW w:w="4080" w:type="dxa"/>
            <w:tcBorders>
              <w:top w:val="nil"/>
              <w:left w:val="nil"/>
            </w:tcBorders>
          </w:tcPr>
          <w:p w:rsidR="002439AB" w:rsidRDefault="002439AB" w:rsidP="009C526F">
            <w:r w:rsidRPr="005729DE">
              <w:t xml:space="preserve">Fall </w:t>
            </w:r>
            <w:r w:rsidR="00C51F83">
              <w:t>2023</w:t>
            </w:r>
          </w:p>
        </w:tc>
        <w:tc>
          <w:tcPr>
            <w:tcW w:w="1680" w:type="dxa"/>
            <w:vAlign w:val="center"/>
          </w:tcPr>
          <w:p w:rsidR="002439AB" w:rsidRDefault="002439AB" w:rsidP="00957231">
            <w:pPr>
              <w:jc w:val="center"/>
            </w:pPr>
            <w:r>
              <w:t>SUNY Cobleskill</w:t>
            </w:r>
          </w:p>
        </w:tc>
      </w:tr>
      <w:tr w:rsidR="002439AB" w:rsidTr="00957231">
        <w:tc>
          <w:tcPr>
            <w:tcW w:w="4080" w:type="dxa"/>
          </w:tcPr>
          <w:p w:rsidR="002439AB" w:rsidRDefault="002439AB" w:rsidP="000D4B3A">
            <w:r>
              <w:t>Number of full-time faculty</w:t>
            </w:r>
          </w:p>
        </w:tc>
        <w:tc>
          <w:tcPr>
            <w:tcW w:w="1680" w:type="dxa"/>
          </w:tcPr>
          <w:p w:rsidR="002439AB" w:rsidRDefault="001C36B1" w:rsidP="00957231">
            <w:pPr>
              <w:jc w:val="center"/>
            </w:pPr>
            <w:r>
              <w:t>98</w:t>
            </w:r>
          </w:p>
        </w:tc>
      </w:tr>
      <w:tr w:rsidR="002439AB" w:rsidTr="00957231">
        <w:tc>
          <w:tcPr>
            <w:tcW w:w="4080" w:type="dxa"/>
          </w:tcPr>
          <w:p w:rsidR="002439AB" w:rsidRDefault="002439AB" w:rsidP="000D4B3A">
            <w:r>
              <w:t>Number of part-time faculty</w:t>
            </w:r>
          </w:p>
        </w:tc>
        <w:tc>
          <w:tcPr>
            <w:tcW w:w="1680" w:type="dxa"/>
          </w:tcPr>
          <w:p w:rsidR="002439AB" w:rsidRDefault="001C36B1" w:rsidP="00957231">
            <w:pPr>
              <w:jc w:val="center"/>
            </w:pPr>
            <w:r>
              <w:t>53</w:t>
            </w:r>
          </w:p>
        </w:tc>
      </w:tr>
      <w:tr w:rsidR="002439AB" w:rsidTr="00957231">
        <w:tc>
          <w:tcPr>
            <w:tcW w:w="4080" w:type="dxa"/>
          </w:tcPr>
          <w:p w:rsidR="002439AB" w:rsidRDefault="002439AB" w:rsidP="000D4B3A">
            <w:r>
              <w:t>Number of associate programs</w:t>
            </w:r>
          </w:p>
        </w:tc>
        <w:tc>
          <w:tcPr>
            <w:tcW w:w="1680" w:type="dxa"/>
          </w:tcPr>
          <w:p w:rsidR="002439AB" w:rsidRDefault="002439AB" w:rsidP="00957231">
            <w:pPr>
              <w:jc w:val="center"/>
            </w:pPr>
            <w:r>
              <w:t>24</w:t>
            </w:r>
          </w:p>
        </w:tc>
      </w:tr>
      <w:tr w:rsidR="002439AB" w:rsidTr="00957231">
        <w:tc>
          <w:tcPr>
            <w:tcW w:w="4080" w:type="dxa"/>
          </w:tcPr>
          <w:p w:rsidR="002439AB" w:rsidRDefault="002439AB" w:rsidP="000D4B3A">
            <w:r>
              <w:t>Number of baccalaureate programs</w:t>
            </w:r>
          </w:p>
        </w:tc>
        <w:tc>
          <w:tcPr>
            <w:tcW w:w="1680" w:type="dxa"/>
          </w:tcPr>
          <w:p w:rsidR="002439AB" w:rsidRDefault="001C36B1" w:rsidP="00957231">
            <w:pPr>
              <w:jc w:val="center"/>
            </w:pPr>
            <w:r>
              <w:t>24</w:t>
            </w:r>
          </w:p>
        </w:tc>
      </w:tr>
      <w:tr w:rsidR="002439AB" w:rsidTr="00957231">
        <w:tc>
          <w:tcPr>
            <w:tcW w:w="4080" w:type="dxa"/>
          </w:tcPr>
          <w:p w:rsidR="002439AB" w:rsidRDefault="002439AB" w:rsidP="000D4B3A">
            <w:r>
              <w:t># Students in associate programs</w:t>
            </w:r>
          </w:p>
        </w:tc>
        <w:tc>
          <w:tcPr>
            <w:tcW w:w="1680" w:type="dxa"/>
          </w:tcPr>
          <w:p w:rsidR="002439AB" w:rsidRDefault="001C36B1" w:rsidP="00957231">
            <w:pPr>
              <w:jc w:val="center"/>
            </w:pPr>
            <w:r>
              <w:t>382</w:t>
            </w:r>
          </w:p>
        </w:tc>
      </w:tr>
      <w:tr w:rsidR="002439AB" w:rsidTr="00957231">
        <w:tc>
          <w:tcPr>
            <w:tcW w:w="4080" w:type="dxa"/>
          </w:tcPr>
          <w:p w:rsidR="002439AB" w:rsidRDefault="002439AB" w:rsidP="000D4B3A">
            <w:r>
              <w:t># Students in baccalaureate programs</w:t>
            </w:r>
          </w:p>
        </w:tc>
        <w:tc>
          <w:tcPr>
            <w:tcW w:w="1680" w:type="dxa"/>
          </w:tcPr>
          <w:p w:rsidR="002439AB" w:rsidRDefault="002439AB" w:rsidP="00957231">
            <w:pPr>
              <w:jc w:val="center"/>
            </w:pPr>
            <w:r>
              <w:t>1,</w:t>
            </w:r>
            <w:r w:rsidR="001C36B1">
              <w:t>467</w:t>
            </w:r>
            <w:bookmarkStart w:id="0" w:name="_GoBack"/>
            <w:bookmarkEnd w:id="0"/>
          </w:p>
        </w:tc>
      </w:tr>
    </w:tbl>
    <w:p w:rsidR="00AE6C2F" w:rsidRDefault="00296CA3" w:rsidP="0009195E">
      <w:pPr>
        <w:ind w:left="864"/>
        <w:rPr>
          <w:sz w:val="20"/>
          <w:szCs w:val="20"/>
        </w:rPr>
      </w:pPr>
      <w:r w:rsidRPr="00296CA3">
        <w:rPr>
          <w:sz w:val="20"/>
          <w:szCs w:val="20"/>
          <w:vertAlign w:val="superscript"/>
        </w:rPr>
        <w:t xml:space="preserve">1 </w:t>
      </w:r>
      <w:r w:rsidR="00E8750D" w:rsidRPr="00E8750D">
        <w:rPr>
          <w:sz w:val="20"/>
          <w:szCs w:val="20"/>
        </w:rPr>
        <w:t>Data is from third week enrollment for most recent fall semester.</w:t>
      </w:r>
      <w:r w:rsidR="00062CDE">
        <w:rPr>
          <w:sz w:val="20"/>
          <w:szCs w:val="20"/>
        </w:rPr>
        <w:t xml:space="preserve"> </w:t>
      </w:r>
      <w:r w:rsidR="002D6DDF">
        <w:rPr>
          <w:sz w:val="20"/>
          <w:szCs w:val="20"/>
        </w:rPr>
        <w:t>Totals do not include certificate program students or part-time student</w:t>
      </w:r>
      <w:r w:rsidR="0009195E">
        <w:rPr>
          <w:sz w:val="20"/>
          <w:szCs w:val="20"/>
        </w:rPr>
        <w:t>s.</w:t>
      </w:r>
      <w:r w:rsidR="00062CDE">
        <w:rPr>
          <w:sz w:val="20"/>
          <w:szCs w:val="20"/>
        </w:rPr>
        <w:t xml:space="preserve"> </w:t>
      </w:r>
    </w:p>
    <w:p w:rsidR="0009195E" w:rsidRPr="0009195E" w:rsidRDefault="0009195E" w:rsidP="0009195E">
      <w:pPr>
        <w:ind w:left="864"/>
        <w:rPr>
          <w:sz w:val="20"/>
          <w:szCs w:val="20"/>
        </w:rPr>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a table of program learning outcomes mapped 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lastRenderedPageBreak/>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The Program Advisory Committee</w:t>
      </w:r>
      <w:r w:rsidR="00991BD2">
        <w:t xml:space="preserve"> </w:t>
      </w:r>
      <w:r w:rsidR="00B72E65">
        <w:t xml:space="preserve"> </w:t>
      </w:r>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students are transferring to.</w:t>
      </w:r>
      <w:r w:rsidR="00DE4427">
        <w:t xml:space="preserve"> </w:t>
      </w:r>
      <w:r w:rsidR="00CC2D0B" w:rsidRPr="00DE4427">
        <w:t xml:space="preserve"> While only approximately 20% of our graduates complete and </w:t>
      </w:r>
      <w:r w:rsidR="00CC2D0B" w:rsidRPr="00DE4427">
        <w:lastRenderedPageBreak/>
        <w:t>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296CA3" w:rsidRDefault="00296CA3" w:rsidP="00C018FD">
      <w:pPr>
        <w:ind w:left="576"/>
      </w:pPr>
    </w:p>
    <w:p w:rsidR="00296CA3" w:rsidRDefault="00296CA3" w:rsidP="00C018FD">
      <w:pPr>
        <w:ind w:left="576"/>
      </w:pPr>
    </w:p>
    <w:p w:rsidR="00296CA3" w:rsidRDefault="00296CA3" w:rsidP="00C018FD">
      <w:pPr>
        <w:ind w:left="576"/>
      </w:pPr>
    </w:p>
    <w:p w:rsidR="00C018FD" w:rsidRDefault="00C018FD" w:rsidP="00C018FD">
      <w:pPr>
        <w:ind w:left="576"/>
      </w:pPr>
    </w:p>
    <w:p w:rsidR="00C018FD" w:rsidRDefault="00C018FD" w:rsidP="00C018FD">
      <w:pPr>
        <w:ind w:left="576"/>
      </w:pPr>
    </w:p>
    <w:p w:rsidR="00C018FD" w:rsidRPr="00A7635C" w:rsidRDefault="00C018FD" w:rsidP="00C018FD">
      <w:pPr>
        <w:ind w:left="864" w:hanging="288"/>
        <w:jc w:val="center"/>
      </w:pPr>
      <w:r w:rsidRPr="005729DE">
        <w:t>Table 5.  Transfer</w:t>
      </w:r>
      <w:r>
        <w:t xml:space="preserve"> and </w:t>
      </w:r>
      <w:r w:rsidR="00C61B89">
        <w:t>E</w:t>
      </w:r>
      <w:r>
        <w:t xml:space="preserve">mployment </w:t>
      </w:r>
      <w:r w:rsidR="00C61B89">
        <w:t>T</w:t>
      </w:r>
      <w:r>
        <w:t xml:space="preserve">rends by </w:t>
      </w:r>
      <w:r w:rsidR="00C61B89">
        <w:t>Y</w:t>
      </w:r>
      <w:r>
        <w:t xml:space="preserve">ear of </w:t>
      </w:r>
      <w:r w:rsidR="00C61B89">
        <w:t>G</w:t>
      </w:r>
      <w:r>
        <w:t>raduation</w:t>
      </w:r>
      <w:r w:rsidR="00C61B89">
        <w:t xml:space="preserve"> </w:t>
      </w:r>
      <w:r>
        <w:t xml:space="preserve"> </w:t>
      </w:r>
      <w:r w:rsidRPr="00296CA3">
        <w:rPr>
          <w:i/>
        </w:rPr>
        <w:t>[</w:t>
      </w:r>
      <w:r w:rsidRPr="00296CA3">
        <w:rPr>
          <w:b/>
          <w:i/>
        </w:rPr>
        <w:t>IR updates yearly</w:t>
      </w:r>
      <w:r w:rsidRPr="00296CA3">
        <w:rPr>
          <w:i/>
        </w:rPr>
        <w:t>]</w:t>
      </w:r>
    </w:p>
    <w:p w:rsidR="00143167" w:rsidRDefault="00143167" w:rsidP="00143167">
      <w:pPr>
        <w:ind w:left="864" w:hanging="288"/>
        <w:jc w:val="right"/>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293503" w:rsidTr="00293503">
        <w:tc>
          <w:tcPr>
            <w:tcW w:w="4495" w:type="dxa"/>
            <w:tcBorders>
              <w:top w:val="nil"/>
              <w:left w:val="nil"/>
            </w:tcBorders>
          </w:tcPr>
          <w:p w:rsidR="00293503" w:rsidRDefault="00293503" w:rsidP="00293503">
            <w:pPr>
              <w:jc w:val="center"/>
            </w:pPr>
          </w:p>
        </w:tc>
        <w:tc>
          <w:tcPr>
            <w:tcW w:w="829" w:type="dxa"/>
            <w:vAlign w:val="center"/>
          </w:tcPr>
          <w:p w:rsidR="00293503" w:rsidRDefault="00071771" w:rsidP="00293503">
            <w:pPr>
              <w:jc w:val="center"/>
            </w:pPr>
            <w:r>
              <w:t>2019</w:t>
            </w:r>
          </w:p>
        </w:tc>
        <w:tc>
          <w:tcPr>
            <w:tcW w:w="829" w:type="dxa"/>
            <w:vAlign w:val="center"/>
          </w:tcPr>
          <w:p w:rsidR="00293503" w:rsidRDefault="00071771" w:rsidP="00293503">
            <w:pPr>
              <w:jc w:val="center"/>
            </w:pPr>
            <w:r>
              <w:t>2020</w:t>
            </w:r>
          </w:p>
        </w:tc>
        <w:tc>
          <w:tcPr>
            <w:tcW w:w="829" w:type="dxa"/>
            <w:vAlign w:val="center"/>
          </w:tcPr>
          <w:p w:rsidR="00293503" w:rsidRDefault="00071771" w:rsidP="00293503">
            <w:pPr>
              <w:jc w:val="center"/>
            </w:pPr>
            <w:r>
              <w:t>2021</w:t>
            </w:r>
          </w:p>
        </w:tc>
        <w:tc>
          <w:tcPr>
            <w:tcW w:w="829" w:type="dxa"/>
            <w:vAlign w:val="center"/>
          </w:tcPr>
          <w:p w:rsidR="00293503" w:rsidRDefault="00071771" w:rsidP="00293503">
            <w:pPr>
              <w:jc w:val="center"/>
            </w:pPr>
            <w:r>
              <w:t>2022</w:t>
            </w:r>
          </w:p>
        </w:tc>
        <w:tc>
          <w:tcPr>
            <w:tcW w:w="829" w:type="dxa"/>
            <w:vAlign w:val="center"/>
          </w:tcPr>
          <w:p w:rsidR="00293503" w:rsidRDefault="00071771" w:rsidP="00293503">
            <w:pPr>
              <w:jc w:val="center"/>
            </w:pPr>
            <w:r>
              <w:t>2023</w:t>
            </w:r>
          </w:p>
        </w:tc>
      </w:tr>
      <w:tr w:rsidR="00293503" w:rsidTr="00293503">
        <w:tc>
          <w:tcPr>
            <w:tcW w:w="4495" w:type="dxa"/>
          </w:tcPr>
          <w:p w:rsidR="00293503" w:rsidRDefault="00293503" w:rsidP="00293503">
            <w:pPr>
              <w:spacing w:before="120" w:after="120"/>
              <w:ind w:left="144"/>
            </w:pPr>
            <w:r>
              <w:t>Total number of graduates of this program</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Borders>
              <w:bottom w:val="double" w:sz="4" w:space="0" w:color="auto"/>
            </w:tcBorders>
          </w:tcPr>
          <w:p w:rsidR="00293503" w:rsidRDefault="00293503" w:rsidP="00293503">
            <w:pPr>
              <w:ind w:left="144"/>
            </w:pPr>
            <w:r>
              <w:t>Number now enrolled in baccalaureate programs</w:t>
            </w:r>
            <w:r w:rsidRPr="00F9361F">
              <w:rPr>
                <w:vertAlign w:val="superscript"/>
              </w:rPr>
              <w:t xml:space="preserve"> </w:t>
            </w: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r>
      <w:tr w:rsidR="00293503" w:rsidTr="00293503">
        <w:tc>
          <w:tcPr>
            <w:tcW w:w="4495" w:type="dxa"/>
            <w:tcBorders>
              <w:top w:val="double" w:sz="4" w:space="0" w:color="auto"/>
            </w:tcBorders>
          </w:tcPr>
          <w:p w:rsidR="00293503" w:rsidRPr="00C61B89" w:rsidRDefault="00293503" w:rsidP="00293503">
            <w:pPr>
              <w:spacing w:before="120" w:after="120"/>
              <w:ind w:left="144"/>
              <w:rPr>
                <w:vertAlign w:val="superscript"/>
              </w:rPr>
            </w:pPr>
            <w:r>
              <w:t>Number responding to survey</w:t>
            </w:r>
            <w:r>
              <w:rPr>
                <w:vertAlign w:val="superscript"/>
              </w:rPr>
              <w:t xml:space="preserve"> </w:t>
            </w: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in school</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in related program</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employed</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employed in field</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bl>
    <w:p w:rsidR="00C018FD" w:rsidRPr="0065671C" w:rsidRDefault="00C018FD" w:rsidP="0065671C">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C018FD" w:rsidRDefault="00C018FD" w:rsidP="00C018FD">
      <w:pPr>
        <w:ind w:left="864" w:hanging="288"/>
      </w:pPr>
    </w:p>
    <w:p w:rsidR="00296CA3" w:rsidRPr="005E1C6F" w:rsidRDefault="00296CA3" w:rsidP="00296CA3">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A23F64" w:rsidRDefault="00A23F64" w:rsidP="00A23F64">
      <w:pPr>
        <w:ind w:left="576"/>
      </w:pPr>
    </w:p>
    <w:p w:rsidR="00296CA3" w:rsidRDefault="00296CA3" w:rsidP="00A23F64">
      <w:pPr>
        <w:ind w:left="576"/>
        <w:rPr>
          <w:b/>
        </w:rPr>
      </w:pPr>
      <w:bookmarkStart w:id="1" w:name="_Hlk528871894"/>
    </w:p>
    <w:p w:rsidR="00A23F64" w:rsidRDefault="00A23F64" w:rsidP="00A23F64">
      <w:pPr>
        <w:ind w:left="576"/>
        <w:rPr>
          <w:i/>
        </w:rPr>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060A68" w:rsidRDefault="00060A68" w:rsidP="00A23F64">
      <w:pPr>
        <w:ind w:left="576"/>
        <w:rPr>
          <w:i/>
        </w:rPr>
      </w:pPr>
    </w:p>
    <w:bookmarkEnd w:id="1"/>
    <w:p w:rsidR="00A23F64" w:rsidRDefault="00A23F64"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7"/>
          <w:footerReference w:type="default" r:id="rId8"/>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95723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2439AB" w:rsidRDefault="002439AB" w:rsidP="002439AB">
      <w:pPr>
        <w:rPr>
          <w:i/>
        </w:rPr>
      </w:pPr>
      <w:r w:rsidRPr="00EB543D">
        <w:rPr>
          <w:i/>
        </w:rPr>
        <w:t>(Note:</w:t>
      </w:r>
      <w:r>
        <w:rPr>
          <w:i/>
        </w:rPr>
        <w:t xml:space="preserve"> This data should be informed directly from your assessment plans in Weave.) </w:t>
      </w:r>
    </w:p>
    <w:p w:rsidR="007F48F7" w:rsidRDefault="007F48F7" w:rsidP="000333F8">
      <w:pPr>
        <w:rPr>
          <w:i/>
        </w:rPr>
      </w:pPr>
    </w:p>
    <w:p w:rsidR="003033AA" w:rsidRPr="003033AA" w:rsidRDefault="003033AA" w:rsidP="000333F8"/>
    <w:p w:rsidR="00AB21E0" w:rsidRPr="002439AB"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r w:rsidR="0080568A">
        <w:t>Findings</w:t>
      </w:r>
      <w:r w:rsidR="002439AB">
        <w:t xml:space="preserve"> </w:t>
      </w:r>
      <w:r w:rsidR="002439AB" w:rsidRPr="002439AB">
        <w:t xml:space="preserve"> </w:t>
      </w:r>
      <w:r w:rsidR="002439AB" w:rsidRPr="002439AB">
        <w:rPr>
          <w:i/>
        </w:rPr>
        <w:t>(Note: These should be included in your action plan in your assessment in Weave.)</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9"/>
          <w:footerReference w:type="default" r:id="rId10"/>
          <w:pgSz w:w="15840" w:h="12240" w:orient="landscape"/>
          <w:pgMar w:top="1440" w:right="1440" w:bottom="1440" w:left="1440" w:header="720" w:footer="720" w:gutter="0"/>
          <w:cols w:space="720"/>
          <w:docGrid w:linePitch="360"/>
        </w:sectPr>
      </w:pPr>
    </w:p>
    <w:p w:rsidR="00AC0B73" w:rsidRPr="009170F6" w:rsidRDefault="00AC0B73" w:rsidP="009170F6">
      <w:pPr>
        <w:spacing w:after="120"/>
        <w:rPr>
          <w:b/>
          <w:sz w:val="28"/>
          <w:szCs w:val="28"/>
        </w:rPr>
      </w:pPr>
      <w:r w:rsidRPr="009170F6">
        <w:rPr>
          <w:b/>
          <w:sz w:val="28"/>
          <w:szCs w:val="28"/>
        </w:rPr>
        <w:lastRenderedPageBreak/>
        <w:t>III. The Faculty</w:t>
      </w:r>
    </w:p>
    <w:p w:rsidR="009170F6" w:rsidRPr="009170F6" w:rsidRDefault="00BB3C47" w:rsidP="009170F6">
      <w:pPr>
        <w:spacing w:after="120"/>
        <w:ind w:left="576" w:hanging="288"/>
        <w:rPr>
          <w:b/>
          <w:i/>
          <w:sz w:val="28"/>
          <w:szCs w:val="28"/>
        </w:rPr>
      </w:pPr>
      <w:r w:rsidRPr="009170F6">
        <w:rPr>
          <w:b/>
          <w:i/>
          <w:sz w:val="28"/>
          <w:szCs w:val="28"/>
        </w:rPr>
        <w:t>A</w:t>
      </w:r>
      <w:r w:rsidR="00AC0B73"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953A14" w:rsidRPr="00E871D4">
        <w:rPr>
          <w:highlight w:val="yellow"/>
        </w:rPr>
        <w:t>_________</w:t>
      </w:r>
      <w:r w:rsidR="00953A14">
        <w:t xml:space="preserve"> </w:t>
      </w:r>
      <w:r w:rsidR="0080568A">
        <w:t>C</w:t>
      </w:r>
      <w:r w:rsidR="00CA0D49">
        <w:t xml:space="preserve">urrent </w:t>
      </w:r>
      <w:r w:rsidR="0080568A">
        <w:t>F</w:t>
      </w:r>
      <w:r>
        <w:t xml:space="preserve">aculty </w:t>
      </w:r>
      <w:r w:rsidR="0080568A">
        <w:t>P</w:t>
      </w:r>
      <w:r w:rsidR="00953A14">
        <w:t>rofile</w:t>
      </w:r>
      <w:r w:rsidR="00A7635C">
        <w:t xml:space="preserve">  </w:t>
      </w:r>
      <w:r w:rsidR="00A7635C" w:rsidRPr="00A7635C">
        <w:rPr>
          <w:i/>
          <w:highlight w:val="yellow"/>
        </w:rPr>
        <w:t>[</w:t>
      </w:r>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3"/>
      </w:tblGrid>
      <w:tr w:rsidR="0098626F" w:rsidTr="00957231">
        <w:tc>
          <w:tcPr>
            <w:tcW w:w="6358" w:type="dxa"/>
            <w:gridSpan w:val="2"/>
            <w:tcBorders>
              <w:top w:val="nil"/>
              <w:left w:val="nil"/>
            </w:tcBorders>
          </w:tcPr>
          <w:p w:rsidR="0098626F" w:rsidRDefault="0098626F" w:rsidP="0098626F"/>
        </w:tc>
        <w:tc>
          <w:tcPr>
            <w:tcW w:w="720" w:type="dxa"/>
          </w:tcPr>
          <w:p w:rsidR="0098626F" w:rsidRDefault="0098626F" w:rsidP="00957231">
            <w:pPr>
              <w:jc w:val="center"/>
            </w:pPr>
            <w:r>
              <w:t>full time</w:t>
            </w:r>
          </w:p>
        </w:tc>
        <w:tc>
          <w:tcPr>
            <w:tcW w:w="720" w:type="dxa"/>
          </w:tcPr>
          <w:p w:rsidR="0098626F" w:rsidRPr="00581730" w:rsidRDefault="0098626F" w:rsidP="00CA0D49">
            <w:pPr>
              <w:jc w:val="center"/>
              <w:rPr>
                <w:vertAlign w:val="superscript"/>
              </w:rPr>
            </w:pPr>
            <w:r>
              <w:t>part time</w:t>
            </w:r>
            <w:r w:rsidR="00581730">
              <w:rPr>
                <w:vertAlign w:val="superscript"/>
              </w:rPr>
              <w:t>1</w:t>
            </w:r>
          </w:p>
        </w:tc>
      </w:tr>
      <w:tr w:rsidR="00CA0D49" w:rsidTr="00424374">
        <w:tc>
          <w:tcPr>
            <w:tcW w:w="6358" w:type="dxa"/>
            <w:gridSpan w:val="2"/>
            <w:vAlign w:val="center"/>
          </w:tcPr>
          <w:p w:rsidR="00CA0D49" w:rsidRPr="00296CA3" w:rsidRDefault="00CA0D49" w:rsidP="0098626F">
            <w:pPr>
              <w:rPr>
                <w:vertAlign w:val="superscript"/>
              </w:rPr>
            </w:pPr>
            <w:r>
              <w:t xml:space="preserve">Total number of </w:t>
            </w:r>
            <w:proofErr w:type="gramStart"/>
            <w:r>
              <w:t>department</w:t>
            </w:r>
            <w:proofErr w:type="gramEnd"/>
            <w:r>
              <w:t xml:space="preserve"> faculty</w:t>
            </w:r>
            <w:r w:rsidR="00296CA3">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98626F" w:rsidP="00CA0D49">
            <w:pPr>
              <w:jc w:val="center"/>
            </w:pPr>
            <w:r>
              <w:t>female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296CA3" w:rsidP="007C7319">
      <w:pPr>
        <w:ind w:left="864" w:right="720" w:hanging="288"/>
        <w:rPr>
          <w:sz w:val="20"/>
          <w:szCs w:val="20"/>
        </w:rPr>
      </w:pPr>
      <w:r w:rsidRPr="00296CA3">
        <w:rPr>
          <w:sz w:val="20"/>
          <w:szCs w:val="20"/>
          <w:vertAlign w:val="superscript"/>
        </w:rPr>
        <w:t>2</w:t>
      </w:r>
      <w:r w:rsidR="00581730" w:rsidRPr="007C7319">
        <w:rPr>
          <w:sz w:val="20"/>
          <w:szCs w:val="20"/>
        </w:rPr>
        <w:t xml:space="preserve"> 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Pr="00071771" w:rsidRDefault="00157F35" w:rsidP="00157F35">
      <w:pPr>
        <w:jc w:val="center"/>
        <w:rPr>
          <w:i/>
          <w:sz w:val="20"/>
          <w:szCs w:val="20"/>
        </w:rP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r w:rsidR="00D47C52">
        <w:t>S</w:t>
      </w:r>
      <w:r w:rsidRPr="00157F35">
        <w:t>ummary</w:t>
      </w:r>
      <w:r w:rsidR="00A7635C">
        <w:t xml:space="preserve">  </w:t>
      </w:r>
      <w:r w:rsidR="00A7635C" w:rsidRPr="00A7635C">
        <w:rPr>
          <w:i/>
          <w:highlight w:val="yellow"/>
        </w:rPr>
        <w:t>[</w:t>
      </w:r>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r w:rsidR="00071771" w:rsidRPr="00071771">
        <w:rPr>
          <w:i/>
          <w:sz w:val="20"/>
          <w:szCs w:val="20"/>
        </w:rPr>
        <w:t xml:space="preserve">Note: As many departments were newly defined as Fall 2024, data for this table will commence as of this date.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293503" w:rsidRPr="00157F35" w:rsidTr="00874F62">
        <w:trPr>
          <w:trHeight w:val="1152"/>
        </w:trPr>
        <w:tc>
          <w:tcPr>
            <w:tcW w:w="3424" w:type="dxa"/>
            <w:tcBorders>
              <w:top w:val="nil"/>
              <w:left w:val="nil"/>
            </w:tcBorders>
            <w:shd w:val="clear" w:color="auto" w:fill="auto"/>
            <w:noWrap/>
            <w:vAlign w:val="bottom"/>
          </w:tcPr>
          <w:p w:rsidR="00293503" w:rsidRPr="00157F35" w:rsidRDefault="00293503" w:rsidP="00293503">
            <w:pPr>
              <w:rPr>
                <w:bCs/>
                <w:color w:val="000000"/>
                <w:sz w:val="22"/>
                <w:szCs w:val="22"/>
              </w:rPr>
            </w:pP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2025</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2026</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Fall 2027</w:t>
            </w:r>
          </w:p>
        </w:tc>
        <w:tc>
          <w:tcPr>
            <w:tcW w:w="496" w:type="dxa"/>
            <w:shd w:val="clear" w:color="auto" w:fill="auto"/>
            <w:noWrap/>
            <w:textDirection w:val="btLr"/>
            <w:vAlign w:val="center"/>
          </w:tcPr>
          <w:p w:rsidR="00293503" w:rsidRPr="00157F35" w:rsidRDefault="00071771" w:rsidP="00293503">
            <w:pPr>
              <w:jc w:val="center"/>
              <w:rPr>
                <w:bCs/>
                <w:color w:val="000000"/>
                <w:sz w:val="22"/>
                <w:szCs w:val="22"/>
              </w:rPr>
            </w:pPr>
            <w:r>
              <w:rPr>
                <w:bCs/>
                <w:color w:val="000000"/>
                <w:sz w:val="22"/>
                <w:szCs w:val="22"/>
              </w:rPr>
              <w:t>Spring 2028</w:t>
            </w:r>
          </w:p>
        </w:tc>
        <w:tc>
          <w:tcPr>
            <w:tcW w:w="496" w:type="dxa"/>
            <w:textDirection w:val="btLr"/>
            <w:vAlign w:val="center"/>
          </w:tcPr>
          <w:p w:rsidR="00293503" w:rsidRPr="00157F35" w:rsidRDefault="00071771" w:rsidP="00293503">
            <w:pPr>
              <w:jc w:val="center"/>
              <w:rPr>
                <w:bCs/>
                <w:color w:val="000000"/>
                <w:sz w:val="22"/>
                <w:szCs w:val="22"/>
              </w:rPr>
            </w:pPr>
            <w:r>
              <w:rPr>
                <w:bCs/>
                <w:color w:val="000000"/>
                <w:sz w:val="22"/>
                <w:szCs w:val="22"/>
              </w:rPr>
              <w:t>Fall 2028</w:t>
            </w:r>
          </w:p>
        </w:tc>
      </w:tr>
      <w:tr w:rsidR="00293503" w:rsidTr="00E8750D">
        <w:trPr>
          <w:trHeight w:val="330"/>
        </w:trPr>
        <w:tc>
          <w:tcPr>
            <w:tcW w:w="3424" w:type="dxa"/>
            <w:shd w:val="clear" w:color="auto" w:fill="auto"/>
            <w:noWrap/>
            <w:vAlign w:val="bottom"/>
          </w:tcPr>
          <w:p w:rsidR="00293503" w:rsidRPr="00B605CE" w:rsidRDefault="00293503" w:rsidP="00293503">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PT</w:t>
            </w:r>
            <w:r>
              <w:rPr>
                <w:bCs/>
                <w:color w:val="000000"/>
                <w:sz w:val="22"/>
                <w:szCs w:val="22"/>
                <w:vertAlign w:val="superscript"/>
              </w:rPr>
              <w:t xml:space="preserve">. </w:t>
            </w:r>
            <w:r w:rsidRPr="00157F35">
              <w:rPr>
                <w:bCs/>
                <w:color w:val="000000"/>
                <w:sz w:val="22"/>
                <w:szCs w:val="22"/>
              </w:rPr>
              <w:t>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4</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287D13" w:rsidRDefault="00293503" w:rsidP="00293503">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RPr="00C95CA8" w:rsidTr="00E8750D">
        <w:trPr>
          <w:trHeight w:val="330"/>
        </w:trPr>
        <w:tc>
          <w:tcPr>
            <w:tcW w:w="3424"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lastRenderedPageBreak/>
              <w:t>% credit hrs taught by FT faculty</w:t>
            </w: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tcPr>
          <w:p w:rsidR="00293503" w:rsidRPr="00C95CA8" w:rsidRDefault="00293503" w:rsidP="00293503">
            <w:pPr>
              <w:jc w:val="center"/>
              <w:rPr>
                <w:color w:val="000000"/>
                <w:sz w:val="22"/>
                <w:szCs w:val="22"/>
              </w:rPr>
            </w:pPr>
          </w:p>
        </w:tc>
      </w:tr>
    </w:tbl>
    <w:p w:rsidR="00296CA3" w:rsidRPr="00551D7C" w:rsidRDefault="00296CA3" w:rsidP="00296CA3">
      <w:pPr>
        <w:ind w:left="540"/>
        <w:rPr>
          <w:sz w:val="20"/>
          <w:szCs w:val="20"/>
        </w:rPr>
      </w:pPr>
      <w:r w:rsidRPr="00C95CA8">
        <w:rPr>
          <w:sz w:val="20"/>
          <w:szCs w:val="20"/>
          <w:vertAlign w:val="superscript"/>
        </w:rPr>
        <w:t xml:space="preserve">3 </w:t>
      </w:r>
      <w:r w:rsidRPr="00C95CA8">
        <w:rPr>
          <w:sz w:val="20"/>
          <w:szCs w:val="20"/>
        </w:rPr>
        <w:t xml:space="preserve">Sum of all students in all lecture sections taught by department faculty. Note that total enrollments </w:t>
      </w:r>
      <w:proofErr w:type="gramStart"/>
      <w:r w:rsidRPr="00C95CA8">
        <w:rPr>
          <w:sz w:val="20"/>
          <w:szCs w:val="20"/>
        </w:rPr>
        <w:t>is</w:t>
      </w:r>
      <w:proofErr w:type="gramEnd"/>
      <w:r w:rsidRPr="00C95CA8">
        <w:rPr>
          <w:sz w:val="20"/>
          <w:szCs w:val="20"/>
        </w:rPr>
        <w:t xml:space="preserve"> not a total headcount. As students enroll in multiple classes, there will be double counting.</w:t>
      </w:r>
    </w:p>
    <w:p w:rsidR="00296CA3" w:rsidRPr="00551D7C" w:rsidRDefault="00296CA3" w:rsidP="00296CA3">
      <w:pPr>
        <w:ind w:left="540"/>
        <w:rPr>
          <w:sz w:val="20"/>
          <w:szCs w:val="20"/>
        </w:rPr>
      </w:pPr>
      <w:r>
        <w:rPr>
          <w:sz w:val="20"/>
          <w:szCs w:val="20"/>
          <w:vertAlign w:val="superscript"/>
        </w:rPr>
        <w:t>4</w:t>
      </w:r>
      <w:r w:rsidRPr="00551D7C">
        <w:rPr>
          <w:sz w:val="20"/>
          <w:szCs w:val="20"/>
        </w:rPr>
        <w:t xml:space="preserve">A contact hour is </w:t>
      </w:r>
      <w:r>
        <w:rPr>
          <w:sz w:val="20"/>
          <w:szCs w:val="20"/>
        </w:rPr>
        <w:t xml:space="preserve">defined as </w:t>
      </w:r>
      <w:r w:rsidRPr="00551D7C">
        <w:rPr>
          <w:sz w:val="20"/>
          <w:szCs w:val="20"/>
        </w:rPr>
        <w:t xml:space="preserve">a full-semester scheduled class or lab hour </w:t>
      </w:r>
      <w:r>
        <w:rPr>
          <w:sz w:val="20"/>
          <w:szCs w:val="20"/>
        </w:rPr>
        <w:t>where the faculty member is continuously engaged with the students.  Partial semester courses are prorated.  A</w:t>
      </w:r>
      <w:r w:rsidRPr="00551D7C">
        <w:rPr>
          <w:sz w:val="20"/>
          <w:szCs w:val="20"/>
        </w:rPr>
        <w:t xml:space="preserve">cademic credit </w:t>
      </w:r>
      <w:r>
        <w:rPr>
          <w:sz w:val="20"/>
          <w:szCs w:val="20"/>
        </w:rPr>
        <w:t>might not be assigned to all contact hours (for example, a 1-credit 3-contact hour lab).</w:t>
      </w:r>
      <w:r w:rsidRPr="00551D7C">
        <w:rPr>
          <w:sz w:val="20"/>
          <w:szCs w:val="20"/>
        </w:rPr>
        <w:t xml:space="preserve">  Supervisory and distance learning situations are determined on a case by case basis.</w:t>
      </w:r>
    </w:p>
    <w:p w:rsidR="00296CA3" w:rsidRPr="006F27BA" w:rsidRDefault="00296CA3" w:rsidP="00296CA3">
      <w:pPr>
        <w:ind w:left="576"/>
        <w:rPr>
          <w:i/>
        </w:rPr>
      </w:pPr>
      <w:r w:rsidRPr="006F27BA">
        <w:rPr>
          <w:i/>
          <w:highlight w:val="yellow"/>
        </w:rPr>
        <w:t xml:space="preserve">Note – </w:t>
      </w:r>
      <w:r>
        <w:rPr>
          <w:i/>
          <w:highlight w:val="yellow"/>
        </w:rPr>
        <w:t>f</w:t>
      </w:r>
      <w:r w:rsidRPr="00E75FE3">
        <w:rPr>
          <w:i/>
          <w:highlight w:val="yellow"/>
        </w:rPr>
        <w:t xml:space="preserve">eel free to delete unwanted rows (for example if credit </w:t>
      </w:r>
      <w:proofErr w:type="spellStart"/>
      <w:r w:rsidRPr="00E75FE3">
        <w:rPr>
          <w:i/>
          <w:highlight w:val="yellow"/>
        </w:rPr>
        <w:t>hrs</w:t>
      </w:r>
      <w:proofErr w:type="spellEnd"/>
      <w:r w:rsidRPr="00E75FE3">
        <w:rPr>
          <w:i/>
          <w:highlight w:val="yellow"/>
        </w:rPr>
        <w:t xml:space="preserve"> and contact </w:t>
      </w:r>
      <w:proofErr w:type="spellStart"/>
      <w:r w:rsidRPr="00E75FE3">
        <w:rPr>
          <w:i/>
          <w:highlight w:val="yellow"/>
        </w:rPr>
        <w:t>hrs</w:t>
      </w:r>
      <w:proofErr w:type="spellEnd"/>
      <w:r w:rsidRPr="00E75FE3">
        <w:rPr>
          <w:i/>
          <w:highlight w:val="yellow"/>
        </w:rPr>
        <w:t xml:space="preserve"> are identical just delete the contact </w:t>
      </w:r>
      <w:proofErr w:type="spellStart"/>
      <w:r w:rsidRPr="00E75FE3">
        <w:rPr>
          <w:i/>
          <w:highlight w:val="yellow"/>
        </w:rPr>
        <w:t>hr</w:t>
      </w:r>
      <w:proofErr w:type="spellEnd"/>
      <w:r w:rsidRPr="00E75FE3">
        <w:rPr>
          <w:i/>
          <w:highlight w:val="yellow"/>
        </w:rPr>
        <w:t xml:space="preserve">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071771" w:rsidRPr="00071771" w:rsidRDefault="00071771" w:rsidP="00071771">
      <w:pPr>
        <w:jc w:val="center"/>
        <w:rPr>
          <w:i/>
          <w:sz w:val="20"/>
          <w:szCs w:val="20"/>
        </w:rPr>
      </w:pPr>
      <w:r w:rsidRPr="00071771">
        <w:rPr>
          <w:i/>
          <w:sz w:val="20"/>
          <w:szCs w:val="20"/>
        </w:rPr>
        <w:t xml:space="preserve">Note: As many departments were newly defined as Fall 2024, data for this table will commence as of this date. </w:t>
      </w:r>
    </w:p>
    <w:p w:rsidR="00071771" w:rsidRDefault="00071771" w:rsidP="00AB0DE8">
      <w:pPr>
        <w:jc w:val="center"/>
      </w:pP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293503" w:rsidRPr="00157F35" w:rsidTr="00874F62">
        <w:trPr>
          <w:trHeight w:val="1152"/>
        </w:trPr>
        <w:tc>
          <w:tcPr>
            <w:tcW w:w="3312" w:type="dxa"/>
            <w:shd w:val="clear" w:color="auto" w:fill="auto"/>
            <w:noWrap/>
            <w:vAlign w:val="bottom"/>
          </w:tcPr>
          <w:p w:rsidR="00293503" w:rsidRDefault="00293503" w:rsidP="00293503">
            <w:pPr>
              <w:rPr>
                <w:bCs/>
                <w:color w:val="000000"/>
                <w:sz w:val="22"/>
                <w:szCs w:val="22"/>
              </w:rPr>
            </w:pPr>
            <w:r>
              <w:rPr>
                <w:bCs/>
                <w:color w:val="000000"/>
                <w:sz w:val="22"/>
                <w:szCs w:val="22"/>
              </w:rPr>
              <w:t>Average per department faculty</w:t>
            </w:r>
          </w:p>
          <w:p w:rsidR="00293503" w:rsidRPr="00157F35" w:rsidRDefault="00293503" w:rsidP="00293503">
            <w:pPr>
              <w:rPr>
                <w:bCs/>
                <w:color w:val="000000"/>
                <w:sz w:val="22"/>
                <w:szCs w:val="22"/>
              </w:rPr>
            </w:pP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2024</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2025</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2026</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071771">
              <w:rPr>
                <w:bCs/>
                <w:color w:val="000000"/>
                <w:sz w:val="22"/>
                <w:szCs w:val="22"/>
              </w:rPr>
              <w:t>2027</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071771">
              <w:rPr>
                <w:bCs/>
                <w:color w:val="000000"/>
                <w:sz w:val="22"/>
                <w:szCs w:val="22"/>
              </w:rPr>
              <w:t>2028</w:t>
            </w:r>
          </w:p>
        </w:tc>
        <w:tc>
          <w:tcPr>
            <w:tcW w:w="576" w:type="dxa"/>
            <w:textDirection w:val="btLr"/>
            <w:vAlign w:val="center"/>
          </w:tcPr>
          <w:p w:rsidR="00293503" w:rsidRPr="00157F35" w:rsidRDefault="00293503" w:rsidP="00293503">
            <w:pPr>
              <w:jc w:val="center"/>
              <w:rPr>
                <w:bCs/>
                <w:color w:val="000000"/>
                <w:sz w:val="22"/>
                <w:szCs w:val="22"/>
              </w:rPr>
            </w:pPr>
            <w:r>
              <w:rPr>
                <w:bCs/>
                <w:color w:val="000000"/>
                <w:sz w:val="22"/>
                <w:szCs w:val="22"/>
              </w:rPr>
              <w:t xml:space="preserve">Fall </w:t>
            </w:r>
            <w:r w:rsidR="00071771">
              <w:rPr>
                <w:bCs/>
                <w:color w:val="000000"/>
                <w:sz w:val="22"/>
                <w:szCs w:val="22"/>
              </w:rPr>
              <w:t>2028</w:t>
            </w: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contact hours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different course preparations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number of advisees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lastRenderedPageBreak/>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AE53FD">
        <w:t xml:space="preserve">Table </w:t>
      </w:r>
      <w:r w:rsidR="00E75FE3" w:rsidRPr="00AE53FD">
        <w:t>11</w:t>
      </w:r>
      <w:r w:rsidRPr="00AE53FD">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r w:rsidR="00D47C52">
        <w:t>P</w:t>
      </w:r>
      <w:r w:rsidR="009B69C3">
        <w:t>rogram</w:t>
      </w:r>
      <w:r w:rsidR="00A7635C">
        <w:t xml:space="preserve">  </w:t>
      </w:r>
      <w:r w:rsidR="00A7635C" w:rsidRPr="00296CA3">
        <w:rPr>
          <w:i/>
        </w:rPr>
        <w:t>[</w:t>
      </w:r>
      <w:r w:rsidR="00A7635C" w:rsidRPr="00296CA3">
        <w:rPr>
          <w:b/>
          <w:i/>
        </w:rPr>
        <w:t>IR updates yearly</w:t>
      </w:r>
      <w:r w:rsidR="00A7635C" w:rsidRPr="00296CA3">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3503" w:rsidTr="00820C06">
        <w:trPr>
          <w:trHeight w:val="864"/>
        </w:trPr>
        <w:tc>
          <w:tcPr>
            <w:tcW w:w="4599" w:type="dxa"/>
            <w:gridSpan w:val="2"/>
            <w:tcBorders>
              <w:top w:val="nil"/>
              <w:left w:val="nil"/>
            </w:tcBorders>
          </w:tcPr>
          <w:p w:rsidR="00293503" w:rsidRDefault="00293503" w:rsidP="00293503">
            <w:pPr>
              <w:ind w:left="113" w:right="113"/>
              <w:jc w:val="right"/>
            </w:pPr>
          </w:p>
          <w:p w:rsidR="00293503" w:rsidRDefault="00293503" w:rsidP="00293503">
            <w:pPr>
              <w:ind w:left="113" w:right="113"/>
              <w:jc w:val="right"/>
            </w:pPr>
          </w:p>
        </w:tc>
        <w:tc>
          <w:tcPr>
            <w:tcW w:w="720" w:type="dxa"/>
            <w:vAlign w:val="center"/>
          </w:tcPr>
          <w:p w:rsidR="00293503" w:rsidRDefault="00293503" w:rsidP="00293503">
            <w:pPr>
              <w:jc w:val="center"/>
            </w:pPr>
            <w:r>
              <w:t xml:space="preserve">Fall </w:t>
            </w:r>
            <w:r w:rsidR="00071771">
              <w:t>2019</w:t>
            </w:r>
          </w:p>
        </w:tc>
        <w:tc>
          <w:tcPr>
            <w:tcW w:w="720" w:type="dxa"/>
            <w:vAlign w:val="center"/>
          </w:tcPr>
          <w:p w:rsidR="00293503" w:rsidRDefault="00293503" w:rsidP="00293503">
            <w:pPr>
              <w:jc w:val="center"/>
            </w:pPr>
            <w:r>
              <w:t xml:space="preserve">Fall </w:t>
            </w:r>
            <w:r w:rsidR="00071771">
              <w:t>2020</w:t>
            </w:r>
          </w:p>
        </w:tc>
        <w:tc>
          <w:tcPr>
            <w:tcW w:w="720" w:type="dxa"/>
            <w:vAlign w:val="center"/>
          </w:tcPr>
          <w:p w:rsidR="00293503" w:rsidRDefault="00293503" w:rsidP="00293503">
            <w:pPr>
              <w:jc w:val="center"/>
            </w:pPr>
            <w:r>
              <w:t xml:space="preserve">Fall </w:t>
            </w:r>
            <w:r w:rsidR="00071771">
              <w:t>2021</w:t>
            </w:r>
          </w:p>
        </w:tc>
        <w:tc>
          <w:tcPr>
            <w:tcW w:w="720" w:type="dxa"/>
            <w:vAlign w:val="center"/>
          </w:tcPr>
          <w:p w:rsidR="00293503" w:rsidRDefault="00293503" w:rsidP="00293503">
            <w:pPr>
              <w:jc w:val="center"/>
            </w:pPr>
            <w:r>
              <w:t xml:space="preserve">Fall </w:t>
            </w:r>
            <w:r w:rsidR="00071771">
              <w:t>2022</w:t>
            </w:r>
          </w:p>
        </w:tc>
        <w:tc>
          <w:tcPr>
            <w:tcW w:w="720" w:type="dxa"/>
            <w:vAlign w:val="center"/>
          </w:tcPr>
          <w:p w:rsidR="00293503" w:rsidRDefault="00293503" w:rsidP="00293503">
            <w:pPr>
              <w:jc w:val="center"/>
            </w:pPr>
            <w:r>
              <w:t xml:space="preserve">Fall </w:t>
            </w:r>
            <w:r w:rsidR="00071771">
              <w:t>2023</w:t>
            </w:r>
          </w:p>
        </w:tc>
        <w:tc>
          <w:tcPr>
            <w:tcW w:w="720" w:type="dxa"/>
          </w:tcPr>
          <w:p w:rsidR="00293503" w:rsidRDefault="00293503" w:rsidP="00293503">
            <w:pPr>
              <w:jc w:val="center"/>
            </w:pPr>
          </w:p>
          <w:p w:rsidR="00293503" w:rsidRDefault="00293503" w:rsidP="00293503">
            <w:r>
              <w:t xml:space="preserve">Fall </w:t>
            </w:r>
            <w:r w:rsidR="00071771">
              <w:t>2024</w:t>
            </w:r>
          </w:p>
          <w:p w:rsidR="00293503" w:rsidRPr="0029002D" w:rsidRDefault="00293503" w:rsidP="00293503"/>
        </w:tc>
      </w:tr>
      <w:tr w:rsidR="00293503" w:rsidTr="00820C06">
        <w:tc>
          <w:tcPr>
            <w:tcW w:w="4599" w:type="dxa"/>
            <w:gridSpan w:val="2"/>
          </w:tcPr>
          <w:p w:rsidR="00293503" w:rsidRPr="00F71A50" w:rsidRDefault="00293503" w:rsidP="00293503">
            <w:pPr>
              <w:rPr>
                <w:vertAlign w:val="superscript"/>
              </w:rPr>
            </w:pPr>
            <w:r>
              <w:t>Number of applications for program</w:t>
            </w:r>
            <w:r>
              <w:rPr>
                <w:vertAlign w:val="superscript"/>
              </w:rPr>
              <w:t>5</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Number of acceptances offered</w:t>
            </w: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r>
      <w:tr w:rsidR="00293503" w:rsidTr="00820C06">
        <w:tc>
          <w:tcPr>
            <w:tcW w:w="4599" w:type="dxa"/>
            <w:gridSpan w:val="2"/>
          </w:tcPr>
          <w:p w:rsidR="00293503" w:rsidRDefault="00293503" w:rsidP="00293503">
            <w:r>
              <w:t>Number of enrolled students (3</w:t>
            </w:r>
            <w:r w:rsidRPr="00957231">
              <w:rPr>
                <w:vertAlign w:val="superscript"/>
              </w:rPr>
              <w:t>rd</w:t>
            </w:r>
            <w:r>
              <w:t xml:space="preserve"> week)</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in-state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out-of-state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RPr="00C95CA8" w:rsidTr="00820C06">
        <w:tc>
          <w:tcPr>
            <w:tcW w:w="4599" w:type="dxa"/>
            <w:gridSpan w:val="2"/>
          </w:tcPr>
          <w:p w:rsidR="00293503" w:rsidRPr="00C95CA8" w:rsidRDefault="00293503" w:rsidP="00293503">
            <w:r w:rsidRPr="00C95CA8">
              <w:t>Mean HS GPA of enrolled students</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vAlign w:val="center"/>
          </w:tcPr>
          <w:p w:rsidR="00293503" w:rsidRPr="00C95CA8" w:rsidRDefault="00293503" w:rsidP="00293503">
            <w:pPr>
              <w:jc w:val="center"/>
            </w:pPr>
          </w:p>
          <w:p w:rsidR="00293503" w:rsidRPr="00C95CA8" w:rsidRDefault="00293503" w:rsidP="00293503">
            <w:pPr>
              <w:jc w:val="center"/>
            </w:pPr>
            <w:r w:rsidRPr="00C95CA8">
              <w:t>Percent of enrolled students by selectivity category</w:t>
            </w:r>
            <w:r w:rsidRPr="00C95CA8">
              <w:rPr>
                <w:vertAlign w:val="superscript"/>
              </w:rPr>
              <w:t xml:space="preserve"> 6</w:t>
            </w:r>
          </w:p>
        </w:tc>
        <w:tc>
          <w:tcPr>
            <w:tcW w:w="960" w:type="dxa"/>
          </w:tcPr>
          <w:p w:rsidR="00293503" w:rsidRPr="00C95CA8" w:rsidRDefault="00293503" w:rsidP="00293503">
            <w:pPr>
              <w:jc w:val="center"/>
              <w:rPr>
                <w:sz w:val="22"/>
              </w:rPr>
            </w:pPr>
            <w:r w:rsidRPr="00C95CA8">
              <w:rPr>
                <w:sz w:val="22"/>
              </w:rPr>
              <w:t>Group 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1</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2</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3</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5</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shd w:val="clear" w:color="auto" w:fill="auto"/>
          </w:tcPr>
          <w:p w:rsidR="00293503" w:rsidRPr="00C95CA8" w:rsidRDefault="00293503" w:rsidP="00293503"/>
          <w:p w:rsidR="00293503" w:rsidRPr="00C95CA8" w:rsidRDefault="00293503" w:rsidP="00293503">
            <w:r w:rsidRPr="00C95CA8">
              <w:t>Percent of enrolled students by high school average</w:t>
            </w:r>
            <w:r w:rsidRPr="00C95CA8">
              <w:rPr>
                <w:vertAlign w:val="superscript"/>
              </w:rPr>
              <w:t xml:space="preserve"> </w:t>
            </w:r>
          </w:p>
        </w:tc>
        <w:tc>
          <w:tcPr>
            <w:tcW w:w="960" w:type="dxa"/>
            <w:shd w:val="clear" w:color="auto" w:fill="auto"/>
          </w:tcPr>
          <w:p w:rsidR="00293503" w:rsidRPr="00C95CA8" w:rsidRDefault="00293503" w:rsidP="00293503">
            <w:pPr>
              <w:jc w:val="center"/>
            </w:pPr>
            <w:r w:rsidRPr="00C95CA8">
              <w:t>90-100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85-89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80-84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75-79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70-74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&lt; 70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female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bl>
    <w:p w:rsidR="00296CA3" w:rsidRPr="00C95CA8" w:rsidRDefault="00296CA3" w:rsidP="00296CA3">
      <w:pPr>
        <w:ind w:left="576" w:right="288"/>
        <w:rPr>
          <w:sz w:val="22"/>
          <w:szCs w:val="22"/>
        </w:rPr>
      </w:pPr>
      <w:r w:rsidRPr="00C95CA8">
        <w:rPr>
          <w:sz w:val="22"/>
          <w:szCs w:val="22"/>
          <w:vertAlign w:val="superscript"/>
        </w:rPr>
        <w:t xml:space="preserve">5 </w:t>
      </w:r>
      <w:r w:rsidRPr="00C95CA8">
        <w:rPr>
          <w:sz w:val="22"/>
          <w:szCs w:val="22"/>
        </w:rPr>
        <w:t>The application and acceptance counts represent incoming freshman and transfer students, whereas all other data include all enrolled students.</w:t>
      </w:r>
    </w:p>
    <w:p w:rsidR="00296CA3" w:rsidRPr="00C17BD8" w:rsidRDefault="00296CA3" w:rsidP="00296CA3">
      <w:pPr>
        <w:ind w:left="576" w:right="288"/>
        <w:rPr>
          <w:sz w:val="22"/>
          <w:szCs w:val="22"/>
        </w:rPr>
      </w:pPr>
      <w:r w:rsidRPr="00C95CA8">
        <w:rPr>
          <w:sz w:val="22"/>
          <w:szCs w:val="22"/>
          <w:vertAlign w:val="superscript"/>
        </w:rPr>
        <w:t xml:space="preserve">6 </w:t>
      </w:r>
      <w:r w:rsidRPr="00C95CA8">
        <w:rPr>
          <w:sz w:val="22"/>
          <w:szCs w:val="22"/>
        </w:rPr>
        <w:t>The selectivity category is based on HS average and SAT score where 1 is the most selective and 5 is open admission.  Students without a SAT score are included in Group 0.</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r w:rsidRPr="002439AB">
        <w:rPr>
          <w:b/>
          <w:i/>
          <w:sz w:val="28"/>
          <w:szCs w:val="28"/>
        </w:rPr>
        <w:t>C. Placement Procedures</w:t>
      </w:r>
      <w:r w:rsidR="004E1C61" w:rsidRPr="002439AB">
        <w:rPr>
          <w:b/>
          <w:i/>
          <w:sz w:val="28"/>
          <w:szCs w:val="28"/>
        </w:rPr>
        <w:t xml:space="preserve"> (Updated </w:t>
      </w:r>
      <w:r w:rsidR="002439AB" w:rsidRPr="002439AB">
        <w:rPr>
          <w:b/>
          <w:i/>
          <w:sz w:val="28"/>
          <w:szCs w:val="28"/>
        </w:rPr>
        <w:t>Aug 2023</w:t>
      </w:r>
      <w:r w:rsidR="004E1C61" w:rsidRPr="002439AB">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w:t>
      </w:r>
      <w:r>
        <w:lastRenderedPageBreak/>
        <w:t xml:space="preserve">school transcripts.  </w:t>
      </w:r>
      <w:r w:rsidRPr="000052CC">
        <w:t>Students have the opportunity to discuss the final placement with an advisor or with the Mathematics Department during the drop-add week at the beginning of 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5F5A24" w:rsidRPr="000C120C" w:rsidRDefault="005F5A24" w:rsidP="005F5A24">
      <w:pPr>
        <w:jc w:val="center"/>
      </w:pPr>
      <w:r w:rsidRPr="000C120C">
        <w:t>Table 12.  Criteria for Mathematics Course Placement.</w:t>
      </w:r>
    </w:p>
    <w:p w:rsidR="005F5A24" w:rsidRDefault="005F5A24" w:rsidP="005F5A24">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5F5A24" w:rsidRPr="005F5A24" w:rsidTr="00937B75">
        <w:trPr>
          <w:trHeight w:val="395"/>
        </w:trPr>
        <w:tc>
          <w:tcPr>
            <w:tcW w:w="3131" w:type="pct"/>
          </w:tcPr>
          <w:p w:rsidR="005F5A24" w:rsidRPr="005F5A24" w:rsidRDefault="005F5A24" w:rsidP="00937B75">
            <w:pPr>
              <w:ind w:left="576"/>
              <w:rPr>
                <w:rFonts w:ascii="Calibri" w:hAnsi="Calibri" w:cs="Calibri"/>
                <w:b/>
              </w:rPr>
            </w:pPr>
            <w:r w:rsidRPr="005F5A24">
              <w:rPr>
                <w:rFonts w:ascii="Calibri" w:hAnsi="Calibri" w:cs="Calibri"/>
                <w:b/>
                <w:bCs/>
              </w:rPr>
              <w:t>Mathematics Background</w:t>
            </w:r>
          </w:p>
        </w:tc>
        <w:tc>
          <w:tcPr>
            <w:tcW w:w="1869" w:type="pct"/>
          </w:tcPr>
          <w:p w:rsidR="005F5A24" w:rsidRPr="005F5A24" w:rsidRDefault="005F5A24" w:rsidP="00937B75">
            <w:pPr>
              <w:ind w:left="576"/>
              <w:rPr>
                <w:rFonts w:ascii="Calibri" w:hAnsi="Calibri" w:cs="Calibri"/>
                <w:b/>
              </w:rPr>
            </w:pPr>
            <w:r w:rsidRPr="005F5A24">
              <w:rPr>
                <w:rFonts w:ascii="Calibri" w:hAnsi="Calibri" w:cs="Calibri"/>
                <w:b/>
                <w:bCs/>
              </w:rPr>
              <w:t>Recommended First Course</w:t>
            </w:r>
          </w:p>
        </w:tc>
      </w:tr>
      <w:tr w:rsidR="005F5A24" w:rsidRPr="005F5A24" w:rsidTr="00937B75">
        <w:trPr>
          <w:trHeight w:val="138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231</w:t>
            </w:r>
          </w:p>
        </w:tc>
      </w:tr>
      <w:tr w:rsidR="005F5A24" w:rsidRPr="005F5A24" w:rsidTr="00937B75">
        <w:trPr>
          <w:trHeight w:val="14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5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&gt;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65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and</w:t>
            </w:r>
            <w:r w:rsidRPr="000C120C">
              <w:rPr>
                <w:rFonts w:ascii="Calibri" w:hAnsi="Calibri" w:cs="Calibri"/>
                <w:b/>
                <w:sz w:val="20"/>
                <w:szCs w:val="20"/>
              </w:rPr>
              <w:t xml:space="preserve">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 MATH 112</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 xml:space="preserve">or MATH 125 </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(if required for major – see next page)</w:t>
            </w:r>
          </w:p>
        </w:tc>
      </w:tr>
      <w:tr w:rsidR="005F5A24" w:rsidRPr="005F5A24" w:rsidTr="00937B75">
        <w:trPr>
          <w:trHeight w:val="192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2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Geometry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tc>
      </w:tr>
      <w:tr w:rsidR="005F5A24" w:rsidRPr="005F5A24" w:rsidTr="00937B75">
        <w:trPr>
          <w:trHeight w:val="2150"/>
        </w:trPr>
        <w:tc>
          <w:tcPr>
            <w:tcW w:w="3131"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0-2 years including any of the following: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Algebra and Geometry with an average &lt; 80</w:t>
            </w:r>
          </w:p>
          <w:p w:rsidR="005F5A24" w:rsidRPr="000C120C"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101</w:t>
            </w:r>
          </w:p>
        </w:tc>
      </w:tr>
    </w:tbl>
    <w:p w:rsidR="005F5A24" w:rsidRDefault="005F5A24" w:rsidP="005F5A24">
      <w:pPr>
        <w:ind w:left="576"/>
        <w:rPr>
          <w:b/>
        </w:rPr>
      </w:pPr>
    </w:p>
    <w:p w:rsidR="005F5A24" w:rsidRPr="000C120C" w:rsidRDefault="005F5A24" w:rsidP="005F5A24">
      <w:pPr>
        <w:ind w:left="720"/>
        <w:rPr>
          <w:szCs w:val="32"/>
          <w:u w:val="single"/>
        </w:rPr>
      </w:pPr>
      <w:r w:rsidRPr="000C120C">
        <w:rPr>
          <w:szCs w:val="32"/>
          <w:u w:val="single"/>
        </w:rPr>
        <w:t>List of majors that require Math 125</w:t>
      </w:r>
    </w:p>
    <w:p w:rsidR="005F5A24" w:rsidRDefault="005F5A24" w:rsidP="005F5A24">
      <w:pPr>
        <w:ind w:left="720"/>
      </w:pPr>
    </w:p>
    <w:p w:rsidR="005F5A24" w:rsidRPr="00957381" w:rsidRDefault="005F5A24" w:rsidP="005F5A24">
      <w:pPr>
        <w:ind w:left="720"/>
      </w:pPr>
      <w:r w:rsidRPr="00957381">
        <w:t>Associate in Science- Business Adm</w:t>
      </w:r>
      <w:r>
        <w:t>inistration</w:t>
      </w:r>
    </w:p>
    <w:p w:rsidR="005F5A24" w:rsidRPr="00957381" w:rsidRDefault="005F5A24" w:rsidP="005F5A24">
      <w:pPr>
        <w:ind w:left="720"/>
      </w:pPr>
      <w:r w:rsidRPr="00957381">
        <w:t>Associate in Science -Communication</w:t>
      </w:r>
      <w:r>
        <w:t xml:space="preserve"> (Math 125 or Math 111)</w:t>
      </w:r>
    </w:p>
    <w:p w:rsidR="005F5A24" w:rsidRPr="00957381" w:rsidRDefault="005F5A24" w:rsidP="005F5A24">
      <w:pPr>
        <w:ind w:left="720"/>
      </w:pPr>
      <w:r w:rsidRPr="00957381">
        <w:t>Associate in Science- Health Scienc</w:t>
      </w:r>
      <w:r>
        <w:t>es</w:t>
      </w:r>
    </w:p>
    <w:p w:rsidR="005F5A24" w:rsidRDefault="005F5A24" w:rsidP="005F5A24">
      <w:pPr>
        <w:ind w:left="720"/>
      </w:pPr>
      <w:r w:rsidRPr="00957381">
        <w:t>Associate in Science- Scien</w:t>
      </w:r>
      <w:r>
        <w:t>ce</w:t>
      </w:r>
    </w:p>
    <w:p w:rsidR="005F5A24" w:rsidRPr="00957381" w:rsidRDefault="005F5A24" w:rsidP="005F5A24">
      <w:pPr>
        <w:ind w:left="720"/>
      </w:pPr>
      <w:r>
        <w:t>Associate in Science - Biotechnology</w:t>
      </w:r>
    </w:p>
    <w:p w:rsidR="005F5A24" w:rsidRPr="00957381" w:rsidRDefault="005F5A24" w:rsidP="005F5A24">
      <w:pPr>
        <w:ind w:left="720"/>
      </w:pPr>
    </w:p>
    <w:p w:rsidR="005F5A24" w:rsidRPr="00957381" w:rsidRDefault="005F5A24" w:rsidP="005F5A24">
      <w:pPr>
        <w:ind w:left="720"/>
      </w:pPr>
      <w:r w:rsidRPr="00957381">
        <w:t>Bachelor of Technology- Fisheries and</w:t>
      </w:r>
      <w:r>
        <w:t xml:space="preserve"> Aquaculture (Math 125 &amp; 225)</w:t>
      </w:r>
    </w:p>
    <w:p w:rsidR="005F5A24" w:rsidRPr="00957381" w:rsidRDefault="005F5A24" w:rsidP="005F5A24">
      <w:pPr>
        <w:ind w:left="720"/>
      </w:pPr>
      <w:r w:rsidRPr="00957381">
        <w:t>Bachelor of Technology- Wildlif</w:t>
      </w:r>
      <w:r>
        <w:t>e Management (Math 125 &amp; 225)</w:t>
      </w:r>
    </w:p>
    <w:p w:rsidR="005F5A24" w:rsidRDefault="005F5A24" w:rsidP="005F5A24">
      <w:pPr>
        <w:ind w:left="720"/>
      </w:pPr>
      <w:r w:rsidRPr="00957381">
        <w:t xml:space="preserve">Bachelor of Technology- Environmental Energy </w:t>
      </w:r>
      <w:r>
        <w:t>Technologies</w:t>
      </w:r>
    </w:p>
    <w:p w:rsidR="005F5A24" w:rsidRPr="00957381" w:rsidRDefault="005F5A24" w:rsidP="005F5A24">
      <w:pPr>
        <w:ind w:left="720"/>
      </w:pPr>
      <w:r w:rsidRPr="00957381">
        <w:t>Bachelor of Technology- Information Technology</w:t>
      </w:r>
    </w:p>
    <w:p w:rsidR="005F5A24" w:rsidRPr="00957381" w:rsidRDefault="005F5A24" w:rsidP="005F5A24">
      <w:pPr>
        <w:ind w:left="720"/>
      </w:pPr>
      <w:r w:rsidRPr="00957381">
        <w:t>Bachelor of Business Ad</w:t>
      </w:r>
      <w:r>
        <w:t xml:space="preserve">ministration </w:t>
      </w:r>
    </w:p>
    <w:p w:rsidR="005F5A24" w:rsidRPr="00957381" w:rsidRDefault="005F5A24" w:rsidP="005F5A24">
      <w:pPr>
        <w:ind w:left="720"/>
      </w:pPr>
      <w:r w:rsidRPr="00957381">
        <w:t>Bachelor of Financ</w:t>
      </w:r>
      <w:r>
        <w:t xml:space="preserve">ial Services </w:t>
      </w:r>
    </w:p>
    <w:p w:rsidR="005F5A24" w:rsidRPr="00957381" w:rsidRDefault="005F5A24" w:rsidP="005F5A24">
      <w:pPr>
        <w:ind w:left="720"/>
      </w:pPr>
      <w:r w:rsidRPr="00957381">
        <w:t>Bachelor of Business Administration- C</w:t>
      </w:r>
      <w:r>
        <w:t>ulinary Arts</w:t>
      </w:r>
    </w:p>
    <w:p w:rsidR="005F5A24" w:rsidRPr="00957381" w:rsidRDefault="005F5A24" w:rsidP="005F5A24">
      <w:pPr>
        <w:ind w:left="720"/>
      </w:pPr>
      <w:r w:rsidRPr="00957381">
        <w:t>Bachelor of Science -Biotechnolo</w:t>
      </w:r>
      <w:r>
        <w:t xml:space="preserve">gy </w:t>
      </w:r>
    </w:p>
    <w:p w:rsidR="005F5A24" w:rsidRPr="00957381" w:rsidRDefault="005F5A24" w:rsidP="005F5A24">
      <w:pPr>
        <w:ind w:left="720"/>
      </w:pPr>
      <w:r w:rsidRPr="00957381">
        <w:t>Bachelor of Sc</w:t>
      </w:r>
      <w:r>
        <w:t xml:space="preserve">ience- Ag Business </w:t>
      </w:r>
      <w:proofErr w:type="spellStart"/>
      <w:r>
        <w:t>Mgmt</w:t>
      </w:r>
      <w:proofErr w:type="spellEnd"/>
    </w:p>
    <w:p w:rsidR="005F5A24" w:rsidRDefault="00D67837" w:rsidP="005F5A24">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071771" w:rsidRPr="00277C09" w:rsidRDefault="00071771"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071771" w:rsidRPr="00431353" w:rsidRDefault="00071771"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071771" w:rsidRPr="00431353"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071771" w:rsidRPr="00431353" w:rsidRDefault="00071771" w:rsidP="005F5A24">
                      <w:pPr>
                        <w:tabs>
                          <w:tab w:val="left" w:pos="-720"/>
                        </w:tabs>
                        <w:suppressAutoHyphens/>
                        <w:spacing w:line="240" w:lineRule="atLeast"/>
                        <w:jc w:val="both"/>
                      </w:pPr>
                    </w:p>
                    <w:p w:rsidR="00071771" w:rsidRDefault="00071771"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071771" w:rsidRDefault="00071771" w:rsidP="005F5A24">
                      <w:pPr>
                        <w:tabs>
                          <w:tab w:val="left" w:pos="-720"/>
                        </w:tabs>
                        <w:suppressAutoHyphens/>
                        <w:spacing w:line="240" w:lineRule="atLeast"/>
                        <w:jc w:val="both"/>
                      </w:pPr>
                    </w:p>
                    <w:p w:rsidR="00071771" w:rsidRPr="00431353" w:rsidRDefault="00071771"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Pr="000C120C" w:rsidRDefault="005F5A24" w:rsidP="005F5A24">
      <w:pPr>
        <w:jc w:val="center"/>
      </w:pPr>
      <w:r w:rsidRPr="005F5A24">
        <w:t>Table 13.  Criteria for English Course Placement.</w:t>
      </w:r>
    </w:p>
    <w:p w:rsidR="005F5A24" w:rsidRDefault="005F5A24" w:rsidP="005F5A24">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5F5A24" w:rsidRPr="00937B75" w:rsidTr="002439AB">
        <w:tc>
          <w:tcPr>
            <w:tcW w:w="1882" w:type="dxa"/>
            <w:tcBorders>
              <w:top w:val="single" w:sz="4" w:space="0" w:color="auto"/>
              <w:left w:val="single" w:sz="4" w:space="0" w:color="auto"/>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lastRenderedPageBreak/>
              <w:t>Placement</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Measure</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Recommended Parameters</w:t>
            </w:r>
          </w:p>
        </w:tc>
      </w:tr>
      <w:tr w:rsidR="005F5A24" w:rsidRPr="00937B75" w:rsidTr="002439AB">
        <w:tc>
          <w:tcPr>
            <w:tcW w:w="1882" w:type="dxa"/>
            <w:shd w:val="pct25" w:color="auto" w:fill="auto"/>
          </w:tcPr>
          <w:p w:rsidR="005F5A24" w:rsidRPr="00937B75" w:rsidRDefault="005F5A24" w:rsidP="00937B75">
            <w:pP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100</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79</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75</w:t>
            </w:r>
          </w:p>
        </w:tc>
      </w:tr>
      <w:tr w:rsidR="005F5A24" w:rsidRPr="00937B75" w:rsidTr="002439AB">
        <w:tc>
          <w:tcPr>
            <w:tcW w:w="1882" w:type="dxa"/>
            <w:shd w:val="pct25" w:color="auto" w:fill="auto"/>
            <w:vAlign w:val="center"/>
          </w:tcPr>
          <w:p w:rsidR="005F5A24" w:rsidRPr="00937B75" w:rsidRDefault="005F5A24" w:rsidP="00937B75">
            <w:pPr>
              <w:jc w:val="cente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101</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80</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76</w:t>
            </w:r>
          </w:p>
        </w:tc>
      </w:tr>
      <w:tr w:rsidR="005F5A24" w:rsidRPr="00937B75" w:rsidTr="002439AB">
        <w:tc>
          <w:tcPr>
            <w:tcW w:w="1882" w:type="dxa"/>
            <w:shd w:val="clear" w:color="auto" w:fill="BFBFBF"/>
            <w:vAlign w:val="center"/>
          </w:tcPr>
          <w:p w:rsidR="005F5A24" w:rsidRPr="00937B75" w:rsidRDefault="005F5A24" w:rsidP="00937B75">
            <w:pPr>
              <w:jc w:val="center"/>
              <w:rPr>
                <w:rFonts w:ascii="Calibri" w:hAnsi="Calibri" w:cs="Calibri"/>
                <w:b/>
              </w:rPr>
            </w:pPr>
          </w:p>
        </w:tc>
        <w:tc>
          <w:tcPr>
            <w:tcW w:w="2634" w:type="dxa"/>
            <w:shd w:val="clear" w:color="auto" w:fill="BFBFBF"/>
          </w:tcPr>
          <w:p w:rsidR="005F5A24" w:rsidRPr="00937B75" w:rsidRDefault="005F5A24" w:rsidP="00937B75">
            <w:pPr>
              <w:rPr>
                <w:rFonts w:ascii="Calibri" w:hAnsi="Calibri" w:cs="Calibri"/>
              </w:rPr>
            </w:pPr>
          </w:p>
        </w:tc>
        <w:tc>
          <w:tcPr>
            <w:tcW w:w="4834" w:type="dxa"/>
            <w:shd w:val="clear" w:color="auto" w:fill="BFBFBF"/>
          </w:tcPr>
          <w:p w:rsidR="005F5A24" w:rsidRPr="00937B75" w:rsidRDefault="005F5A24" w:rsidP="00937B75">
            <w:pPr>
              <w:rPr>
                <w:rFonts w:ascii="Calibri" w:hAnsi="Calibri" w:cs="Calibri"/>
              </w:rPr>
            </w:pPr>
          </w:p>
        </w:tc>
      </w:tr>
      <w:tr w:rsidR="005F5A24" w:rsidRPr="00937B75" w:rsidTr="002439AB">
        <w:tc>
          <w:tcPr>
            <w:tcW w:w="1882" w:type="dxa"/>
            <w:shd w:val="clear" w:color="auto" w:fill="auto"/>
            <w:vAlign w:val="center"/>
          </w:tcPr>
          <w:p w:rsidR="005F5A24" w:rsidRPr="00937B75" w:rsidRDefault="005F5A24" w:rsidP="00937B75">
            <w:pPr>
              <w:jc w:val="center"/>
              <w:rPr>
                <w:rFonts w:ascii="Calibri" w:hAnsi="Calibri" w:cs="Calibri"/>
                <w:b/>
              </w:rPr>
            </w:pPr>
            <w:r w:rsidRPr="00937B75">
              <w:rPr>
                <w:rFonts w:ascii="Calibri" w:hAnsi="Calibri" w:cs="Calibri"/>
                <w:b/>
              </w:rPr>
              <w:t>English 102</w:t>
            </w:r>
          </w:p>
        </w:tc>
        <w:tc>
          <w:tcPr>
            <w:tcW w:w="2634" w:type="dxa"/>
            <w:shd w:val="clear" w:color="auto" w:fill="auto"/>
          </w:tcPr>
          <w:p w:rsidR="005F5A24" w:rsidRPr="00937B75" w:rsidRDefault="005F5A24" w:rsidP="00937B75">
            <w:pPr>
              <w:rPr>
                <w:rFonts w:ascii="Calibri" w:hAnsi="Calibri" w:cs="Calibri"/>
              </w:rPr>
            </w:pPr>
            <w:r w:rsidRPr="00937B75">
              <w:rPr>
                <w:rFonts w:ascii="Calibri" w:hAnsi="Calibri" w:cs="Calibri"/>
              </w:rPr>
              <w:t>College/ AP English Course</w:t>
            </w:r>
          </w:p>
        </w:tc>
        <w:tc>
          <w:tcPr>
            <w:tcW w:w="4834" w:type="dxa"/>
            <w:shd w:val="clear" w:color="auto" w:fill="auto"/>
          </w:tcPr>
          <w:p w:rsidR="005F5A24" w:rsidRPr="00937B75" w:rsidRDefault="005F5A24" w:rsidP="00937B75">
            <w:pPr>
              <w:rPr>
                <w:rFonts w:ascii="Calibri" w:hAnsi="Calibri" w:cs="Calibri"/>
              </w:rPr>
            </w:pPr>
            <w:r w:rsidRPr="00937B75">
              <w:rPr>
                <w:rFonts w:ascii="Calibri" w:hAnsi="Calibri" w:cs="Calibri"/>
              </w:rPr>
              <w:t>Only if a student has successfully taken a college level course and received college credit</w:t>
            </w:r>
          </w:p>
        </w:tc>
      </w:tr>
    </w:tbl>
    <w:p w:rsidR="005F5A24" w:rsidRDefault="005F5A24" w:rsidP="005F5A24">
      <w:pPr>
        <w:rPr>
          <w:b/>
        </w:rPr>
      </w:pPr>
    </w:p>
    <w:p w:rsidR="005F5A24" w:rsidRDefault="005F5A24" w:rsidP="002439AB">
      <w:pPr>
        <w:ind w:left="720"/>
        <w:rPr>
          <w:b/>
          <w:bCs/>
        </w:rPr>
      </w:pPr>
      <w:r>
        <w:rPr>
          <w:b/>
          <w:bCs/>
        </w:rPr>
        <w:t>ENGL 100</w:t>
      </w:r>
    </w:p>
    <w:p w:rsidR="005F5A24" w:rsidRDefault="005F5A24" w:rsidP="002439AB">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5F5A24" w:rsidRDefault="005F5A24" w:rsidP="002439AB">
      <w:pPr>
        <w:ind w:left="720"/>
        <w:rPr>
          <w:b/>
          <w:bCs/>
        </w:rPr>
      </w:pPr>
    </w:p>
    <w:p w:rsidR="005F5A24" w:rsidRDefault="005F5A24" w:rsidP="002439AB">
      <w:pPr>
        <w:ind w:left="720"/>
        <w:rPr>
          <w:b/>
          <w:bCs/>
        </w:rPr>
      </w:pPr>
      <w:r>
        <w:rPr>
          <w:b/>
          <w:bCs/>
        </w:rPr>
        <w:t>ENGL 101</w:t>
      </w:r>
    </w:p>
    <w:p w:rsidR="005F5A24" w:rsidRDefault="005F5A24" w:rsidP="002439AB">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[Fall, Spring] [3 credits]        Contact hours: 3</w:t>
      </w:r>
    </w:p>
    <w:p w:rsidR="002938CB" w:rsidRDefault="002938CB" w:rsidP="005F5A24"/>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FC4CC5" w:rsidRDefault="00FC4CC5" w:rsidP="00FD5452">
      <w:pPr>
        <w:ind w:left="576"/>
      </w:pPr>
    </w:p>
    <w:p w:rsidR="00FC4CC5" w:rsidRDefault="00FC4CC5" w:rsidP="00FD5452">
      <w:pPr>
        <w:ind w:left="576"/>
      </w:pPr>
    </w:p>
    <w:p w:rsidR="00FC4CC5" w:rsidRDefault="00FC4CC5" w:rsidP="00FD5452">
      <w:pPr>
        <w:ind w:left="576"/>
      </w:pPr>
    </w:p>
    <w:p w:rsidR="00AC0B73" w:rsidRPr="00233964" w:rsidRDefault="001073FD" w:rsidP="00233964">
      <w:pPr>
        <w:spacing w:after="120"/>
        <w:ind w:left="576" w:hanging="288"/>
        <w:rPr>
          <w:b/>
          <w:i/>
          <w:sz w:val="28"/>
          <w:szCs w:val="28"/>
        </w:rPr>
      </w:pPr>
      <w:r>
        <w:rPr>
          <w:b/>
          <w:i/>
          <w:sz w:val="28"/>
          <w:szCs w:val="28"/>
        </w:rPr>
        <w:lastRenderedPageBreak/>
        <w:t>F</w:t>
      </w:r>
      <w:r w:rsidR="00AC0B73" w:rsidRPr="00233964">
        <w:rPr>
          <w:b/>
          <w:i/>
          <w:sz w:val="28"/>
          <w:szCs w:val="28"/>
        </w:rPr>
        <w:t xml:space="preserve">. Enrollment </w:t>
      </w:r>
      <w:r w:rsidR="00FD5452">
        <w:rPr>
          <w:b/>
          <w:i/>
          <w:sz w:val="28"/>
          <w:szCs w:val="28"/>
        </w:rPr>
        <w:t>Summary</w:t>
      </w:r>
      <w:r w:rsidR="003A65EC" w:rsidRPr="00233964">
        <w:rPr>
          <w:b/>
          <w:i/>
          <w:sz w:val="28"/>
          <w:szCs w:val="28"/>
        </w:rPr>
        <w:t xml:space="preserve"> </w:t>
      </w:r>
    </w:p>
    <w:p w:rsidR="00FC4CC5" w:rsidRDefault="00FC4CC5" w:rsidP="005B455D">
      <w:pPr>
        <w:ind w:left="576"/>
      </w:pPr>
    </w:p>
    <w:p w:rsidR="00296CA3" w:rsidRDefault="00296CA3" w:rsidP="00296CA3">
      <w:pPr>
        <w:jc w:val="center"/>
        <w:rPr>
          <w:i/>
        </w:rPr>
      </w:pPr>
      <w:r>
        <w:t>Table 14.  Numbers of Students Enrolled in this Program by Semester</w:t>
      </w:r>
      <w:r>
        <w:rPr>
          <w:vertAlign w:val="superscript"/>
        </w:rPr>
        <w:t xml:space="preserve"> 7</w:t>
      </w:r>
      <w:r>
        <w:t xml:space="preserve">  </w:t>
      </w:r>
      <w:r w:rsidRPr="00601C09">
        <w:rPr>
          <w:i/>
        </w:rPr>
        <w:t>[</w:t>
      </w:r>
      <w:r w:rsidRPr="00601C09">
        <w:rPr>
          <w:b/>
          <w:i/>
        </w:rPr>
        <w:t>IR updates yearly</w:t>
      </w:r>
      <w:r w:rsidRPr="00601C09">
        <w:rPr>
          <w:i/>
        </w:rPr>
        <w:t>]</w:t>
      </w:r>
    </w:p>
    <w:p w:rsidR="00296CA3" w:rsidRDefault="00296CA3" w:rsidP="00296CA3">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293503" w:rsidRPr="00C95CA8" w:rsidTr="00293503">
        <w:trPr>
          <w:trHeight w:val="1152"/>
          <w:jc w:val="center"/>
        </w:trPr>
        <w:tc>
          <w:tcPr>
            <w:tcW w:w="2970" w:type="dxa"/>
            <w:tcBorders>
              <w:top w:val="nil"/>
              <w:left w:val="nil"/>
            </w:tcBorders>
            <w:shd w:val="clear" w:color="auto" w:fill="auto"/>
            <w:noWrap/>
            <w:vAlign w:val="bottom"/>
          </w:tcPr>
          <w:p w:rsidR="00293503" w:rsidRPr="00157F35" w:rsidRDefault="00293503" w:rsidP="00293503">
            <w:pPr>
              <w:jc w:val="center"/>
              <w:rPr>
                <w:bCs/>
                <w:color w:val="000000"/>
                <w:sz w:val="22"/>
                <w:szCs w:val="22"/>
              </w:rPr>
            </w:pPr>
          </w:p>
        </w:tc>
        <w:tc>
          <w:tcPr>
            <w:tcW w:w="540" w:type="dxa"/>
            <w:textDirection w:val="btL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2019</w:t>
            </w:r>
          </w:p>
        </w:tc>
        <w:tc>
          <w:tcPr>
            <w:tcW w:w="561"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2020</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2020</w:t>
            </w:r>
          </w:p>
        </w:tc>
        <w:tc>
          <w:tcPr>
            <w:tcW w:w="603"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2021</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2021</w:t>
            </w:r>
          </w:p>
        </w:tc>
        <w:tc>
          <w:tcPr>
            <w:tcW w:w="570"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5C3EAC">
              <w:rPr>
                <w:bCs/>
                <w:color w:val="000000"/>
                <w:sz w:val="22"/>
                <w:szCs w:val="22"/>
              </w:rPr>
              <w:t>2022</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5C3EAC">
              <w:rPr>
                <w:bCs/>
                <w:color w:val="000000"/>
                <w:sz w:val="22"/>
                <w:szCs w:val="22"/>
              </w:rPr>
              <w:t>2022</w:t>
            </w:r>
          </w:p>
        </w:tc>
        <w:tc>
          <w:tcPr>
            <w:tcW w:w="651" w:type="dxa"/>
            <w:shd w:val="clear" w:color="auto" w:fill="auto"/>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071771">
              <w:rPr>
                <w:bCs/>
                <w:color w:val="000000"/>
                <w:sz w:val="22"/>
                <w:szCs w:val="22"/>
              </w:rPr>
              <w:t>2023</w:t>
            </w:r>
          </w:p>
        </w:tc>
        <w:tc>
          <w:tcPr>
            <w:tcW w:w="48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071771">
              <w:rPr>
                <w:bCs/>
                <w:color w:val="000000"/>
                <w:sz w:val="22"/>
                <w:szCs w:val="22"/>
              </w:rPr>
              <w:t>2023</w:t>
            </w:r>
          </w:p>
        </w:tc>
        <w:tc>
          <w:tcPr>
            <w:tcW w:w="60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071771">
              <w:rPr>
                <w:bCs/>
                <w:color w:val="000000"/>
                <w:sz w:val="22"/>
                <w:szCs w:val="22"/>
              </w:rPr>
              <w:t>2024</w:t>
            </w: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first year students</w:t>
            </w:r>
            <w:r w:rsidRPr="00C95CA8">
              <w:rPr>
                <w:bCs/>
                <w:color w:val="000000"/>
                <w:sz w:val="22"/>
                <w:szCs w:val="22"/>
                <w:vertAlign w:val="superscript"/>
              </w:rPr>
              <w:t xml:space="preserve"> 8</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second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third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fourth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total number in program</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bl>
    <w:p w:rsidR="00296CA3" w:rsidRPr="00C95CA8" w:rsidRDefault="00296CA3" w:rsidP="00296CA3">
      <w:pPr>
        <w:ind w:left="432"/>
        <w:rPr>
          <w:sz w:val="20"/>
          <w:szCs w:val="20"/>
        </w:rPr>
      </w:pPr>
      <w:r w:rsidRPr="00C95CA8">
        <w:rPr>
          <w:sz w:val="20"/>
          <w:szCs w:val="20"/>
          <w:vertAlign w:val="superscript"/>
        </w:rPr>
        <w:t>7</w:t>
      </w:r>
      <w:r w:rsidRPr="00C95CA8">
        <w:rPr>
          <w:sz w:val="20"/>
          <w:szCs w:val="20"/>
        </w:rPr>
        <w:t>Numbers are based on third week enrollment data.</w:t>
      </w:r>
    </w:p>
    <w:p w:rsidR="00296CA3" w:rsidRPr="00C95CA8" w:rsidRDefault="00296CA3" w:rsidP="00296CA3">
      <w:pPr>
        <w:ind w:left="432"/>
        <w:rPr>
          <w:sz w:val="20"/>
          <w:szCs w:val="20"/>
        </w:rPr>
      </w:pPr>
      <w:r w:rsidRPr="00C95CA8">
        <w:rPr>
          <w:sz w:val="20"/>
          <w:szCs w:val="20"/>
          <w:vertAlign w:val="superscript"/>
        </w:rPr>
        <w:t>8</w:t>
      </w:r>
      <w:r w:rsidRPr="00C95CA8">
        <w:rPr>
          <w:sz w:val="20"/>
          <w:szCs w:val="20"/>
        </w:rPr>
        <w:t>A student’s “year” is defined by the number of credits they have completed in the following manner:</w:t>
      </w:r>
    </w:p>
    <w:p w:rsidR="00296CA3" w:rsidRPr="00C95CA8" w:rsidRDefault="00296CA3" w:rsidP="00296CA3">
      <w:pPr>
        <w:ind w:left="432"/>
        <w:rPr>
          <w:sz w:val="20"/>
          <w:szCs w:val="20"/>
        </w:rPr>
      </w:pPr>
      <w:r w:rsidRPr="00C95CA8">
        <w:rPr>
          <w:sz w:val="20"/>
          <w:szCs w:val="20"/>
        </w:rPr>
        <w:tab/>
        <w:t>≤ 29.9 = First Year;</w:t>
      </w:r>
      <w:r w:rsidRPr="00C95CA8">
        <w:rPr>
          <w:sz w:val="20"/>
          <w:szCs w:val="20"/>
        </w:rPr>
        <w:tab/>
        <w:t>30 – 59.5 = Second Year;</w:t>
      </w:r>
      <w:r w:rsidRPr="00C95CA8">
        <w:rPr>
          <w:sz w:val="20"/>
          <w:szCs w:val="20"/>
        </w:rPr>
        <w:tab/>
        <w:t>60 – 89.5 = Third Year;</w:t>
      </w:r>
      <w:r w:rsidRPr="00C95CA8">
        <w:rPr>
          <w:sz w:val="20"/>
          <w:szCs w:val="20"/>
        </w:rPr>
        <w:tab/>
        <w:t>≥ 90 = Fourth Year;</w:t>
      </w:r>
    </w:p>
    <w:p w:rsidR="00296CA3" w:rsidRPr="00C95CA8" w:rsidRDefault="00296CA3" w:rsidP="00296CA3">
      <w:pPr>
        <w:ind w:left="432"/>
        <w:rPr>
          <w:rFonts w:ascii="Arial" w:hAnsi="Arial" w:cs="Arial"/>
        </w:rPr>
      </w:pPr>
      <w:r w:rsidRPr="00C95CA8">
        <w:rPr>
          <w:sz w:val="20"/>
          <w:szCs w:val="20"/>
        </w:rPr>
        <w:t>Note that this considers all credits, not only those that count toward degree completion.</w:t>
      </w:r>
    </w:p>
    <w:p w:rsidR="009D06D3" w:rsidRPr="00C95CA8" w:rsidRDefault="009D06D3" w:rsidP="00B614BE">
      <w:pPr>
        <w:ind w:left="576"/>
      </w:pPr>
    </w:p>
    <w:p w:rsidR="00E871D4" w:rsidRPr="00C95CA8" w:rsidRDefault="00E871D4" w:rsidP="00233964">
      <w:pPr>
        <w:ind w:left="576"/>
      </w:pPr>
    </w:p>
    <w:p w:rsidR="00233964" w:rsidRPr="00C95CA8" w:rsidRDefault="001073FD" w:rsidP="00233964">
      <w:pPr>
        <w:spacing w:after="120"/>
        <w:ind w:left="576" w:hanging="288"/>
        <w:rPr>
          <w:b/>
          <w:i/>
          <w:sz w:val="28"/>
          <w:szCs w:val="28"/>
        </w:rPr>
      </w:pPr>
      <w:r w:rsidRPr="00C95CA8">
        <w:rPr>
          <w:b/>
          <w:i/>
          <w:sz w:val="28"/>
          <w:szCs w:val="28"/>
        </w:rPr>
        <w:t>G</w:t>
      </w:r>
      <w:r w:rsidR="00AC0B73" w:rsidRPr="00C95CA8">
        <w:rPr>
          <w:b/>
          <w:i/>
          <w:sz w:val="28"/>
          <w:szCs w:val="28"/>
        </w:rPr>
        <w:t>. Student Retention</w:t>
      </w:r>
    </w:p>
    <w:p w:rsidR="00296CA3" w:rsidRPr="00C95CA8" w:rsidRDefault="00296CA3" w:rsidP="00296CA3"/>
    <w:p w:rsidR="00296CA3" w:rsidRPr="00C95CA8" w:rsidRDefault="00296CA3" w:rsidP="00296CA3">
      <w:pPr>
        <w:ind w:left="720"/>
        <w:rPr>
          <w:i/>
        </w:rPr>
      </w:pPr>
      <w:r w:rsidRPr="00C95CA8">
        <w:t xml:space="preserve">Table 15.  Retention and Graduation Trends </w:t>
      </w:r>
      <w:r w:rsidRPr="00C95CA8">
        <w:rPr>
          <w:i/>
        </w:rPr>
        <w:t>[</w:t>
      </w:r>
      <w:r w:rsidRPr="00C95CA8">
        <w:rPr>
          <w:b/>
          <w:i/>
        </w:rPr>
        <w:t>IR updates yearly</w:t>
      </w:r>
      <w:r w:rsidRPr="00C95CA8">
        <w:rPr>
          <w:i/>
        </w:rPr>
        <w:t>]</w:t>
      </w:r>
    </w:p>
    <w:p w:rsidR="00296CA3" w:rsidRPr="00C95CA8" w:rsidRDefault="00296CA3" w:rsidP="00296CA3">
      <w:pPr>
        <w:ind w:left="720"/>
        <w:rPr>
          <w:i/>
        </w:rPr>
      </w:pPr>
    </w:p>
    <w:p w:rsidR="00296CA3" w:rsidRDefault="00296CA3" w:rsidP="00296CA3">
      <w:pPr>
        <w:ind w:left="576"/>
      </w:pPr>
      <w:r w:rsidRPr="00C95CA8">
        <w:tab/>
      </w:r>
      <w:r w:rsidRPr="00C95CA8">
        <w:tab/>
        <w:t>Table 15a. 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293503" w:rsidRPr="00157F35" w:rsidTr="00820C06">
        <w:trPr>
          <w:jc w:val="center"/>
        </w:trPr>
        <w:tc>
          <w:tcPr>
            <w:tcW w:w="1590" w:type="dxa"/>
            <w:tcBorders>
              <w:top w:val="nil"/>
              <w:left w:val="nil"/>
              <w:bottom w:val="single" w:sz="4" w:space="0" w:color="auto"/>
              <w:right w:val="nil"/>
            </w:tcBorders>
            <w:shd w:val="clear" w:color="auto" w:fill="auto"/>
            <w:noWrap/>
            <w:vAlign w:val="center"/>
          </w:tcPr>
          <w:p w:rsidR="00293503" w:rsidRPr="007827D6" w:rsidRDefault="00293503" w:rsidP="00293503">
            <w:pPr>
              <w:jc w:val="center"/>
              <w:rPr>
                <w:bCs/>
                <w:color w:val="000000"/>
              </w:rPr>
            </w:pPr>
          </w:p>
        </w:tc>
        <w:tc>
          <w:tcPr>
            <w:tcW w:w="3420" w:type="dxa"/>
            <w:tcBorders>
              <w:top w:val="nil"/>
              <w:left w:val="nil"/>
              <w:bottom w:val="nil"/>
              <w:right w:val="single" w:sz="4" w:space="0" w:color="auto"/>
            </w:tcBorders>
          </w:tcPr>
          <w:p w:rsidR="00293503" w:rsidRDefault="00293503" w:rsidP="00293503">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2017</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2018</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2019</w:t>
            </w:r>
          </w:p>
        </w:tc>
        <w:tc>
          <w:tcPr>
            <w:tcW w:w="702"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2020</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2021</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2022</w:t>
            </w:r>
          </w:p>
        </w:tc>
        <w:tc>
          <w:tcPr>
            <w:tcW w:w="720" w:type="dxa"/>
            <w:tcBorders>
              <w:bottom w:val="single" w:sz="4" w:space="0" w:color="auto"/>
            </w:tcBorders>
          </w:tcPr>
          <w:p w:rsidR="00293503" w:rsidRPr="00F839DF" w:rsidRDefault="00293503" w:rsidP="00293503">
            <w:pPr>
              <w:jc w:val="center"/>
              <w:rPr>
                <w:b/>
                <w:bCs/>
                <w:color w:val="000000"/>
              </w:rPr>
            </w:pPr>
            <w:r w:rsidRPr="00F839DF">
              <w:rPr>
                <w:b/>
                <w:bCs/>
                <w:color w:val="000000"/>
              </w:rPr>
              <w:t xml:space="preserve">Fall </w:t>
            </w:r>
            <w:r w:rsidR="005C3EAC">
              <w:rPr>
                <w:b/>
                <w:bCs/>
                <w:color w:val="000000"/>
              </w:rPr>
              <w:t>2023</w:t>
            </w:r>
          </w:p>
        </w:tc>
      </w:tr>
      <w:tr w:rsidR="00293503" w:rsidRPr="00C95CA8" w:rsidTr="00820C06">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293503" w:rsidRPr="00C95CA8" w:rsidRDefault="00293503" w:rsidP="00293503">
            <w:pPr>
              <w:rPr>
                <w:color w:val="000000"/>
              </w:rPr>
            </w:pPr>
            <w:r w:rsidRPr="00C95CA8">
              <w:rPr>
                <w:bCs/>
                <w:color w:val="000000"/>
              </w:rPr>
              <w:t>Initial Cohort Headcount</w:t>
            </w:r>
            <w:r w:rsidRPr="00C95CA8">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 xml:space="preserve">After 1 year: </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No. of cohort still in program.</w:t>
            </w:r>
            <w:r w:rsidRPr="00C95CA8">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 of cohort still in program.</w:t>
            </w:r>
            <w:r w:rsidRPr="00C95CA8">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2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3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r w:rsidRPr="00C95CA8">
        <w:rPr>
          <w:sz w:val="22"/>
          <w:szCs w:val="22"/>
        </w:rPr>
        <w:tab/>
      </w:r>
      <w:r w:rsidRPr="00C95CA8">
        <w:rPr>
          <w:sz w:val="22"/>
          <w:szCs w:val="22"/>
        </w:rPr>
        <w:tab/>
        <w:t>Table 15b. Cohorts by Recent Graduation</w:t>
      </w:r>
    </w:p>
    <w:tbl>
      <w:tblPr>
        <w:tblW w:w="975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gridCol w:w="720"/>
      </w:tblGrid>
      <w:tr w:rsidR="00296CA3" w:rsidRPr="00C95CA8" w:rsidTr="00820C06">
        <w:trPr>
          <w:trHeight w:val="330"/>
        </w:trPr>
        <w:tc>
          <w:tcPr>
            <w:tcW w:w="4735" w:type="dxa"/>
            <w:tcBorders>
              <w:top w:val="nil"/>
              <w:left w:val="nil"/>
              <w:bottom w:val="single" w:sz="4" w:space="0" w:color="auto"/>
              <w:right w:val="single" w:sz="4" w:space="0" w:color="auto"/>
            </w:tcBorders>
            <w:shd w:val="clear" w:color="auto" w:fill="auto"/>
            <w:noWrap/>
            <w:vAlign w:val="center"/>
          </w:tcPr>
          <w:p w:rsidR="00296CA3" w:rsidRPr="00C95CA8" w:rsidRDefault="00296CA3" w:rsidP="00820C06">
            <w:pPr>
              <w:rPr>
                <w:bCs/>
                <w:color w:val="000000"/>
              </w:rPr>
            </w:pPr>
          </w:p>
          <w:p w:rsidR="00296CA3" w:rsidRPr="00C95CA8" w:rsidRDefault="00296CA3" w:rsidP="00820C06">
            <w:pPr>
              <w:rPr>
                <w:bCs/>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2016</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5C3EAC">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2018</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2019</w:t>
            </w:r>
          </w:p>
        </w:tc>
        <w:tc>
          <w:tcPr>
            <w:tcW w:w="72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5C3EAC">
              <w:rPr>
                <w:b/>
                <w:color w:val="000000"/>
              </w:rPr>
              <w:t>2020</w:t>
            </w:r>
          </w:p>
        </w:tc>
        <w:tc>
          <w:tcPr>
            <w:tcW w:w="720" w:type="dxa"/>
            <w:tcBorders>
              <w:top w:val="single" w:sz="4" w:space="0" w:color="auto"/>
              <w:left w:val="single" w:sz="4" w:space="0" w:color="auto"/>
              <w:bottom w:val="single" w:sz="4" w:space="0" w:color="auto"/>
            </w:tcBorders>
          </w:tcPr>
          <w:p w:rsidR="00296CA3" w:rsidRPr="00C95CA8" w:rsidRDefault="00296CA3" w:rsidP="00820C06">
            <w:pPr>
              <w:tabs>
                <w:tab w:val="center" w:pos="252"/>
              </w:tabs>
              <w:rPr>
                <w:b/>
                <w:color w:val="000000"/>
              </w:rPr>
            </w:pPr>
            <w:r w:rsidRPr="00C95CA8">
              <w:rPr>
                <w:b/>
                <w:color w:val="000000"/>
              </w:rPr>
              <w:tab/>
              <w:t xml:space="preserve">Fall </w:t>
            </w:r>
            <w:r w:rsidR="005C3EAC">
              <w:rPr>
                <w:b/>
                <w:color w:val="000000"/>
              </w:rPr>
              <w:t>2021</w:t>
            </w:r>
          </w:p>
        </w:tc>
      </w:tr>
      <w:tr w:rsidR="00296CA3" w:rsidRPr="00C95CA8" w:rsidTr="00820C06">
        <w:trPr>
          <w:trHeight w:val="330"/>
        </w:trPr>
        <w:tc>
          <w:tcPr>
            <w:tcW w:w="4735" w:type="dxa"/>
            <w:tcBorders>
              <w:top w:val="single" w:sz="4" w:space="0" w:color="auto"/>
              <w:left w:val="single" w:sz="4" w:space="0" w:color="auto"/>
              <w:bottom w:val="nil"/>
              <w:right w:val="single" w:sz="4" w:space="0" w:color="auto"/>
            </w:tcBorders>
            <w:shd w:val="clear" w:color="auto" w:fill="auto"/>
            <w:noWrap/>
            <w:vAlign w:val="center"/>
          </w:tcPr>
          <w:p w:rsidR="00296CA3" w:rsidRPr="00C95CA8" w:rsidRDefault="00296CA3" w:rsidP="00820C06">
            <w:pPr>
              <w:rPr>
                <w:bCs/>
                <w:color w:val="000000"/>
                <w:vertAlign w:val="superscript"/>
              </w:rPr>
            </w:pPr>
            <w:r w:rsidRPr="00C95CA8">
              <w:rPr>
                <w:bCs/>
                <w:color w:val="000000"/>
              </w:rPr>
              <w:t>In-program 150% Graduation Rate</w:t>
            </w:r>
            <w:r w:rsidRPr="00C95CA8">
              <w:rPr>
                <w:bCs/>
                <w:color w:val="000000"/>
                <w:vertAlign w:val="superscript"/>
              </w:rPr>
              <w:t>12</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tcPr>
          <w:p w:rsidR="00296CA3" w:rsidRPr="00C95CA8" w:rsidRDefault="00296CA3" w:rsidP="00820C06">
            <w:pPr>
              <w:jc w:val="center"/>
              <w:rPr>
                <w:color w:val="000000"/>
              </w:rPr>
            </w:pPr>
          </w:p>
        </w:tc>
      </w:tr>
      <w:tr w:rsidR="00296CA3" w:rsidRPr="00C95CA8" w:rsidTr="00820C06">
        <w:trPr>
          <w:trHeight w:val="330"/>
        </w:trPr>
        <w:tc>
          <w:tcPr>
            <w:tcW w:w="4735" w:type="dxa"/>
            <w:tcBorders>
              <w:top w:val="nil"/>
              <w:left w:val="single" w:sz="4" w:space="0" w:color="auto"/>
              <w:right w:val="single" w:sz="4" w:space="0" w:color="auto"/>
            </w:tcBorders>
            <w:shd w:val="clear" w:color="auto" w:fill="auto"/>
            <w:noWrap/>
            <w:vAlign w:val="center"/>
          </w:tcPr>
          <w:p w:rsidR="00296CA3" w:rsidRPr="00C95CA8" w:rsidRDefault="00296CA3" w:rsidP="00820C06">
            <w:pPr>
              <w:rPr>
                <w:bCs/>
                <w:color w:val="000000"/>
              </w:rPr>
            </w:pPr>
            <w:r w:rsidRPr="00C95CA8">
              <w:rPr>
                <w:bCs/>
                <w:color w:val="000000"/>
              </w:rPr>
              <w:t>150% Graduation Rate of cohort who remained at Cobleskill</w:t>
            </w:r>
          </w:p>
        </w:tc>
        <w:tc>
          <w:tcPr>
            <w:tcW w:w="696"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tcPr>
          <w:p w:rsidR="00296CA3" w:rsidRPr="00C95CA8" w:rsidRDefault="00296CA3" w:rsidP="00820C06">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576"/>
        <w:rPr>
          <w:sz w:val="22"/>
          <w:szCs w:val="22"/>
        </w:rPr>
      </w:pPr>
      <w:r w:rsidRPr="00C95CA8">
        <w:rPr>
          <w:sz w:val="22"/>
          <w:szCs w:val="22"/>
          <w:vertAlign w:val="superscript"/>
        </w:rPr>
        <w:t>9</w:t>
      </w:r>
      <w:r w:rsidRPr="00C95CA8">
        <w:rPr>
          <w:sz w:val="22"/>
          <w:szCs w:val="22"/>
        </w:rPr>
        <w:t xml:space="preserve">A cohort is defined as the number of first-time, full-time students enrolled in the program each fall. Counts are recorded after the third week census. </w:t>
      </w:r>
    </w:p>
    <w:p w:rsidR="00296CA3" w:rsidRPr="00C95CA8" w:rsidRDefault="00296CA3" w:rsidP="00296CA3">
      <w:pPr>
        <w:ind w:left="810" w:hanging="234"/>
        <w:rPr>
          <w:sz w:val="22"/>
          <w:szCs w:val="22"/>
        </w:rPr>
      </w:pPr>
      <w:r w:rsidRPr="00C95CA8">
        <w:rPr>
          <w:sz w:val="22"/>
          <w:szCs w:val="22"/>
          <w:vertAlign w:val="superscript"/>
        </w:rPr>
        <w:t>10</w:t>
      </w:r>
      <w:r w:rsidRPr="00C95CA8">
        <w:rPr>
          <w:sz w:val="22"/>
          <w:szCs w:val="22"/>
        </w:rPr>
        <w:t xml:space="preserve">Each successive fall term, students from each initial cohort who either have persisted in their program or have remained at Cobleskill.  </w:t>
      </w:r>
    </w:p>
    <w:p w:rsidR="00296CA3" w:rsidRPr="00C95CA8" w:rsidRDefault="00296CA3" w:rsidP="00296CA3">
      <w:pPr>
        <w:ind w:left="576"/>
        <w:rPr>
          <w:sz w:val="22"/>
          <w:szCs w:val="22"/>
        </w:rPr>
      </w:pPr>
      <w:r w:rsidRPr="00C95CA8">
        <w:rPr>
          <w:sz w:val="22"/>
          <w:szCs w:val="22"/>
          <w:vertAlign w:val="superscript"/>
        </w:rPr>
        <w:t>11</w:t>
      </w:r>
      <w:r w:rsidRPr="00C95CA8">
        <w:rPr>
          <w:sz w:val="22"/>
          <w:szCs w:val="22"/>
        </w:rPr>
        <w:t xml:space="preserve">%’s </w:t>
      </w:r>
      <w:proofErr w:type="gramStart"/>
      <w:r w:rsidRPr="00C95CA8">
        <w:rPr>
          <w:sz w:val="22"/>
          <w:szCs w:val="22"/>
        </w:rPr>
        <w:t>are</w:t>
      </w:r>
      <w:proofErr w:type="gramEnd"/>
      <w:r w:rsidRPr="00C95CA8">
        <w:rPr>
          <w:sz w:val="22"/>
          <w:szCs w:val="22"/>
        </w:rPr>
        <w:t xml:space="preserve"> calculated using Initial Cohort Headcount as the denominator.</w:t>
      </w:r>
    </w:p>
    <w:p w:rsidR="00296CA3" w:rsidRPr="00C6694F" w:rsidRDefault="00296CA3" w:rsidP="00296CA3">
      <w:pPr>
        <w:ind w:left="576"/>
        <w:rPr>
          <w:sz w:val="22"/>
          <w:szCs w:val="22"/>
        </w:rPr>
      </w:pPr>
      <w:r w:rsidRPr="00C95CA8">
        <w:rPr>
          <w:sz w:val="22"/>
          <w:szCs w:val="22"/>
          <w:vertAlign w:val="superscript"/>
        </w:rPr>
        <w:t>12</w:t>
      </w:r>
      <w:r w:rsidRPr="00C95CA8">
        <w:rPr>
          <w:sz w:val="22"/>
          <w:szCs w:val="22"/>
        </w:rPr>
        <w:t>A 150% graduation rate is the proportion of a cohort who successfully graduated within 150% of expected completion time (6 years for 4-year programs, 3 years for 2-year programs).</w:t>
      </w:r>
    </w:p>
    <w:p w:rsidR="00296CA3" w:rsidRPr="00C6694F" w:rsidRDefault="00296CA3" w:rsidP="00296CA3">
      <w:pPr>
        <w:ind w:left="576"/>
        <w:rPr>
          <w:sz w:val="22"/>
          <w:szCs w:val="22"/>
        </w:rPr>
      </w:pPr>
    </w:p>
    <w:p w:rsidR="00071D01" w:rsidRDefault="00071D01" w:rsidP="005D5835">
      <w:pPr>
        <w:ind w:left="576"/>
      </w:pPr>
    </w:p>
    <w:p w:rsidR="00296CA3" w:rsidRPr="00233964" w:rsidRDefault="00296CA3" w:rsidP="00296CA3">
      <w:pPr>
        <w:spacing w:after="120"/>
        <w:ind w:left="576" w:hanging="288"/>
        <w:rPr>
          <w:b/>
          <w:i/>
          <w:sz w:val="28"/>
          <w:szCs w:val="28"/>
        </w:rPr>
      </w:pPr>
      <w:r w:rsidRPr="00FC4CC5">
        <w:rPr>
          <w:b/>
          <w:i/>
          <w:sz w:val="28"/>
          <w:szCs w:val="28"/>
        </w:rPr>
        <w:t xml:space="preserve">H. Student Support Services </w:t>
      </w:r>
      <w:r w:rsidRPr="00FC4CC5">
        <w:rPr>
          <w:b/>
          <w:i/>
        </w:rPr>
        <w:t>(please include discipline specific details)</w:t>
      </w:r>
      <w:r w:rsidR="002E334A">
        <w:rPr>
          <w:b/>
          <w:i/>
        </w:rPr>
        <w:t xml:space="preserve"> </w:t>
      </w:r>
      <w:r w:rsidR="004E1C61" w:rsidRPr="00FC4CC5">
        <w:rPr>
          <w:b/>
          <w:i/>
        </w:rPr>
        <w:t xml:space="preserve">Updated </w:t>
      </w:r>
      <w:r w:rsidR="00FC4CC5" w:rsidRPr="00FC4CC5">
        <w:rPr>
          <w:b/>
          <w:i/>
        </w:rPr>
        <w:t>August 2023</w:t>
      </w:r>
    </w:p>
    <w:p w:rsidR="00296CA3" w:rsidRPr="003B21E9" w:rsidRDefault="00296CA3" w:rsidP="00296CA3">
      <w:pPr>
        <w:spacing w:before="120"/>
        <w:rPr>
          <w:rFonts w:ascii="Arial" w:hAnsi="Arial" w:cs="Arial"/>
          <w:bCs/>
        </w:rPr>
      </w:pPr>
    </w:p>
    <w:p w:rsidR="004E1C61" w:rsidRPr="00B35BA9" w:rsidRDefault="004E1C61" w:rsidP="004E1C61">
      <w:pPr>
        <w:pStyle w:val="paragraph"/>
        <w:ind w:left="576"/>
        <w:textAlignment w:val="baseline"/>
      </w:pPr>
      <w:r w:rsidRPr="00B35BA9">
        <w:rPr>
          <w:rStyle w:val="normaltextrun"/>
          <w:b/>
          <w:bCs/>
          <w:color w:val="000000"/>
        </w:rPr>
        <w:t>Educational Support Services at the Center for Academic Support and Excellence (CASE)</w:t>
      </w:r>
    </w:p>
    <w:p w:rsidR="004E1C61" w:rsidRPr="00B35BA9" w:rsidRDefault="004E1C61" w:rsidP="004E1C61">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Tutoring is conducted in person or ONLINE through NET Tutor.  Tutoring may be conducted in a whole or small group setting.   </w:t>
      </w:r>
    </w:p>
    <w:p w:rsidR="004E1C61" w:rsidRPr="00B35BA9" w:rsidRDefault="004E1C61" w:rsidP="004E1C61">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FC4CC5">
        <w:rPr>
          <w:rStyle w:val="normaltextrun"/>
          <w:color w:val="000000"/>
        </w:rPr>
        <w:t>be in compliance with</w:t>
      </w:r>
      <w:proofErr w:type="gramEnd"/>
      <w:r w:rsidRPr="00FC4CC5">
        <w:rPr>
          <w:rStyle w:val="normaltextrun"/>
          <w:color w:val="000000"/>
        </w:rPr>
        <w:t xml:space="preserve"> the law in the provision of academic accommodations. </w:t>
      </w:r>
    </w:p>
    <w:p w:rsidR="004E1C61" w:rsidRPr="00B35BA9" w:rsidRDefault="004E1C61" w:rsidP="004E1C61">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rPr>
        <w:t>Educational Opportunity Program</w:t>
      </w:r>
    </w:p>
    <w:p w:rsidR="004E1C61" w:rsidRPr="00B35BA9" w:rsidRDefault="004E1C61" w:rsidP="004E1C61">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Pr>
          <w:rStyle w:val="normaltextrun"/>
          <w:color w:val="000000"/>
          <w:lang w:val="en"/>
        </w:rPr>
        <w:t>’</w:t>
      </w:r>
      <w:r w:rsidRPr="00B35BA9">
        <w:rPr>
          <w:rStyle w:val="normaltextrun"/>
          <w:color w:val="000000"/>
          <w:lang w:val="en"/>
        </w:rPr>
        <w:t>s enrollment status.</w:t>
      </w:r>
      <w:r w:rsidRPr="00B35BA9">
        <w:rPr>
          <w:rStyle w:val="eop"/>
          <w:color w:val="000000"/>
        </w:rPr>
        <w:t> </w:t>
      </w:r>
    </w:p>
    <w:p w:rsidR="00762EAF" w:rsidRDefault="00762EAF" w:rsidP="00762EAF">
      <w:pPr>
        <w:ind w:left="576"/>
        <w:rPr>
          <w:rStyle w:val="normaltextrun"/>
          <w:b/>
          <w:color w:val="000000"/>
        </w:rPr>
      </w:pPr>
      <w:r w:rsidRPr="00BF05CD">
        <w:rPr>
          <w:rStyle w:val="normaltextrun"/>
          <w:b/>
          <w:color w:val="000000"/>
        </w:rPr>
        <w:t>International Education Services</w:t>
      </w:r>
    </w:p>
    <w:p w:rsidR="00762EAF" w:rsidRPr="00BF05CD" w:rsidRDefault="00762EAF" w:rsidP="00762EAF">
      <w:pPr>
        <w:ind w:left="576"/>
        <w:rPr>
          <w:rStyle w:val="normaltextrun"/>
          <w:b/>
          <w:color w:val="000000"/>
        </w:rPr>
      </w:pPr>
    </w:p>
    <w:p w:rsidR="00296CA3" w:rsidRDefault="00FC4CC5" w:rsidP="00296CA3">
      <w:pPr>
        <w:ind w:left="576"/>
        <w:rPr>
          <w:rStyle w:val="normaltextrun"/>
          <w:color w:val="000000"/>
        </w:rPr>
      </w:pPr>
      <w:r w:rsidRPr="00FC4CC5">
        <w:rPr>
          <w:rStyle w:val="normaltextrun"/>
          <w:color w:val="000000"/>
        </w:rPr>
        <w:t>International Education services are available to international students studying on the SUNY Cobleskill campus and Cobleskill students interested in studying abroad.  As the college focuses on increased diversity in education, this service, administered by the Office of International Programs, broadens the cross-cultural skill development of our students both at home and overseas. International education supports the goals of providing global learning opportunities for all students and tools for faculty to internationalize the curriculum.</w:t>
      </w:r>
    </w:p>
    <w:p w:rsidR="00FC4CC5" w:rsidRDefault="00FC4CC5" w:rsidP="00296CA3">
      <w:pPr>
        <w:ind w:left="576"/>
      </w:pPr>
    </w:p>
    <w:p w:rsidR="00296CA3" w:rsidRPr="000007E2" w:rsidRDefault="00296CA3" w:rsidP="00296CA3">
      <w:pPr>
        <w:spacing w:after="120"/>
        <w:rPr>
          <w:b/>
          <w:sz w:val="28"/>
          <w:szCs w:val="28"/>
        </w:rPr>
      </w:pPr>
      <w:r w:rsidRPr="000007E2">
        <w:rPr>
          <w:b/>
          <w:sz w:val="28"/>
          <w:szCs w:val="28"/>
        </w:rPr>
        <w:t>V. Support for the Program</w:t>
      </w:r>
    </w:p>
    <w:p w:rsidR="004E1C61" w:rsidRPr="000007E2" w:rsidRDefault="004E1C61" w:rsidP="004E1C61">
      <w:pPr>
        <w:spacing w:after="120"/>
        <w:ind w:left="576" w:hanging="288"/>
        <w:rPr>
          <w:b/>
          <w:i/>
          <w:sz w:val="28"/>
          <w:szCs w:val="28"/>
        </w:rPr>
      </w:pPr>
      <w:r w:rsidRPr="00B31C7A">
        <w:rPr>
          <w:b/>
          <w:i/>
          <w:sz w:val="28"/>
          <w:szCs w:val="28"/>
          <w:highlight w:val="green"/>
        </w:rPr>
        <w:t>A. Library Resources</w:t>
      </w:r>
      <w:r>
        <w:rPr>
          <w:b/>
          <w:i/>
          <w:sz w:val="28"/>
          <w:szCs w:val="28"/>
          <w:highlight w:val="green"/>
        </w:rPr>
        <w:t xml:space="preserve"> (Updated </w:t>
      </w:r>
      <w:r w:rsidR="00FC4CC5">
        <w:rPr>
          <w:b/>
          <w:i/>
          <w:sz w:val="28"/>
          <w:szCs w:val="28"/>
          <w:highlight w:val="green"/>
        </w:rPr>
        <w:t>Aug 2023</w:t>
      </w:r>
      <w:r>
        <w:rPr>
          <w:b/>
          <w:i/>
          <w:sz w:val="28"/>
          <w:szCs w:val="28"/>
          <w:highlight w:val="green"/>
        </w:rPr>
        <w:t>)</w:t>
      </w:r>
    </w:p>
    <w:p w:rsidR="004E1C61" w:rsidRPr="00CA07C8" w:rsidRDefault="004E1C61" w:rsidP="004E1C61">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4E1C61" w:rsidRPr="00CA07C8" w:rsidRDefault="004E1C61" w:rsidP="004E1C61"/>
    <w:p w:rsidR="004E1C61" w:rsidRPr="00CA07C8" w:rsidRDefault="004E1C61" w:rsidP="004E1C61">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4E1C61" w:rsidRPr="00CA07C8" w:rsidRDefault="004E1C61" w:rsidP="004E1C61">
      <w:pPr>
        <w:ind w:left="288"/>
      </w:pPr>
    </w:p>
    <w:p w:rsidR="004E1C61" w:rsidRPr="00CA07C8" w:rsidRDefault="004E1C61" w:rsidP="004E1C61">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4E1C61" w:rsidRPr="00CA07C8" w:rsidRDefault="004E1C61" w:rsidP="004E1C61">
      <w:pPr>
        <w:ind w:left="288"/>
      </w:pPr>
    </w:p>
    <w:p w:rsidR="004E1C61" w:rsidRPr="00CA07C8" w:rsidRDefault="004E1C61" w:rsidP="004E1C61">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4E1C61" w:rsidRPr="00CA07C8" w:rsidRDefault="004E1C61" w:rsidP="004E1C61">
      <w:pPr>
        <w:ind w:left="288"/>
      </w:pPr>
    </w:p>
    <w:p w:rsidR="004E1C61" w:rsidRPr="00CA07C8" w:rsidRDefault="004E1C61" w:rsidP="004E1C61">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4E1C61" w:rsidRPr="00CA07C8" w:rsidRDefault="004E1C61" w:rsidP="004E1C61">
      <w:pPr>
        <w:ind w:left="288"/>
      </w:pPr>
    </w:p>
    <w:p w:rsidR="004E1C61" w:rsidRPr="00CA07C8" w:rsidRDefault="004E1C61" w:rsidP="004E1C61">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4E1C61" w:rsidRPr="00CA07C8" w:rsidRDefault="004E1C61" w:rsidP="004E1C61">
      <w:pPr>
        <w:ind w:left="288"/>
      </w:pPr>
    </w:p>
    <w:p w:rsidR="000007E2" w:rsidRDefault="004E1C61" w:rsidP="004E1C61">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FC4CC5">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p w:rsidR="000007E2" w:rsidRDefault="000007E2" w:rsidP="000007E2">
      <w:pPr>
        <w:ind w:left="576"/>
      </w:pPr>
    </w:p>
    <w:p w:rsidR="00D8322E" w:rsidRPr="000007E2" w:rsidRDefault="00D8322E" w:rsidP="00D8322E">
      <w:pPr>
        <w:spacing w:after="120"/>
        <w:ind w:left="576" w:hanging="288"/>
        <w:rPr>
          <w:b/>
          <w:i/>
          <w:sz w:val="28"/>
          <w:szCs w:val="28"/>
        </w:rPr>
      </w:pPr>
      <w:r w:rsidRPr="00FC4CC5">
        <w:rPr>
          <w:b/>
          <w:i/>
          <w:sz w:val="28"/>
          <w:szCs w:val="28"/>
        </w:rPr>
        <w:t xml:space="preserve">B. Facilities, Equipment and Supplies (Updated </w:t>
      </w:r>
      <w:r w:rsidR="00FC4CC5" w:rsidRPr="00FC4CC5">
        <w:rPr>
          <w:b/>
          <w:i/>
          <w:sz w:val="28"/>
          <w:szCs w:val="28"/>
        </w:rPr>
        <w:t>Aug 2023</w:t>
      </w:r>
      <w:r w:rsidRPr="00FC4CC5">
        <w:rPr>
          <w:b/>
          <w:i/>
          <w:sz w:val="28"/>
          <w:szCs w:val="28"/>
        </w:rPr>
        <w:t>)</w:t>
      </w:r>
    </w:p>
    <w:p w:rsidR="00D8322E" w:rsidRDefault="00FC4CC5" w:rsidP="00D8322E">
      <w:pPr>
        <w:ind w:left="288"/>
        <w:rPr>
          <w:color w:val="000000" w:themeColor="text1"/>
        </w:rPr>
      </w:pPr>
      <w:r w:rsidRPr="00FC4CC5">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p w:rsidR="00FC4CC5" w:rsidRDefault="00FC4CC5" w:rsidP="00D8322E">
      <w:pPr>
        <w:ind w:left="288"/>
        <w:rPr>
          <w:color w:val="000000" w:themeColor="text1"/>
        </w:rPr>
      </w:pPr>
    </w:p>
    <w:p w:rsidR="00296CA3" w:rsidRPr="004E1C61" w:rsidRDefault="00296CA3" w:rsidP="004E1C61">
      <w:pPr>
        <w:ind w:left="576"/>
        <w:rPr>
          <w:i/>
        </w:rPr>
      </w:pPr>
      <w:r>
        <w:rPr>
          <w:i/>
          <w:highlight w:val="yellow"/>
        </w:rPr>
        <w:t xml:space="preserve">Departments should now discuss </w:t>
      </w:r>
      <w:r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296CA3" w:rsidRDefault="00296CA3" w:rsidP="00296CA3">
      <w:pPr>
        <w:ind w:left="576"/>
      </w:pPr>
    </w:p>
    <w:p w:rsidR="004E1C61" w:rsidRPr="000007E2" w:rsidRDefault="004E1C61" w:rsidP="004E1C61">
      <w:pPr>
        <w:spacing w:after="120"/>
        <w:ind w:left="576" w:hanging="288"/>
        <w:rPr>
          <w:b/>
          <w:i/>
          <w:sz w:val="28"/>
          <w:szCs w:val="28"/>
        </w:rPr>
      </w:pPr>
      <w:r w:rsidRPr="00FC4CC5">
        <w:rPr>
          <w:b/>
          <w:i/>
          <w:sz w:val="28"/>
          <w:szCs w:val="28"/>
        </w:rPr>
        <w:t>C. Access to Technology (</w:t>
      </w:r>
      <w:r w:rsidR="00FC4CC5" w:rsidRPr="00FC4CC5">
        <w:rPr>
          <w:b/>
          <w:i/>
          <w:sz w:val="28"/>
          <w:szCs w:val="28"/>
        </w:rPr>
        <w:t>Reviewed Aug 2023</w:t>
      </w:r>
      <w:r w:rsidRPr="00FC4CC5">
        <w:rPr>
          <w:b/>
          <w:i/>
          <w:sz w:val="28"/>
          <w:szCs w:val="28"/>
        </w:rPr>
        <w:t>)</w:t>
      </w:r>
      <w:r>
        <w:rPr>
          <w:b/>
          <w:i/>
          <w:sz w:val="28"/>
          <w:szCs w:val="28"/>
        </w:rPr>
        <w:t xml:space="preserve"> </w:t>
      </w:r>
    </w:p>
    <w:p w:rsidR="004E1C61" w:rsidRDefault="004E1C61" w:rsidP="004E1C61">
      <w:pPr>
        <w:ind w:left="576"/>
        <w:rPr>
          <w:szCs w:val="20"/>
        </w:rPr>
      </w:pPr>
    </w:p>
    <w:p w:rsidR="004E1C61" w:rsidRDefault="004E1C61" w:rsidP="004E1C61">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E1C61" w:rsidRDefault="004E1C61" w:rsidP="004E1C61"/>
    <w:p w:rsidR="004E1C61" w:rsidRDefault="004E1C61" w:rsidP="004E1C61">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E1C61" w:rsidRDefault="004E1C61" w:rsidP="004E1C61">
      <w:pPr>
        <w:ind w:left="576"/>
      </w:pPr>
    </w:p>
    <w:p w:rsidR="00296CA3" w:rsidRPr="000007E2" w:rsidRDefault="00296CA3" w:rsidP="00296CA3">
      <w:pPr>
        <w:spacing w:after="120"/>
        <w:rPr>
          <w:b/>
          <w:sz w:val="28"/>
          <w:szCs w:val="28"/>
        </w:rPr>
      </w:pPr>
      <w:r w:rsidRPr="000007E2">
        <w:rPr>
          <w:b/>
          <w:sz w:val="28"/>
          <w:szCs w:val="28"/>
        </w:rPr>
        <w:t>VI. Summary</w:t>
      </w:r>
    </w:p>
    <w:p w:rsidR="00296CA3" w:rsidRPr="000007E2" w:rsidRDefault="00296CA3" w:rsidP="00296CA3">
      <w:pPr>
        <w:spacing w:after="120"/>
        <w:ind w:left="576" w:hanging="288"/>
        <w:rPr>
          <w:b/>
          <w:i/>
          <w:sz w:val="28"/>
          <w:szCs w:val="28"/>
        </w:rPr>
      </w:pPr>
      <w:r w:rsidRPr="000007E2">
        <w:rPr>
          <w:b/>
          <w:i/>
          <w:sz w:val="28"/>
          <w:szCs w:val="28"/>
        </w:rPr>
        <w:t>A. Strengths of Program</w:t>
      </w:r>
    </w:p>
    <w:p w:rsidR="00296CA3" w:rsidRPr="000007E2" w:rsidRDefault="00296CA3" w:rsidP="00296CA3">
      <w:pPr>
        <w:ind w:left="576"/>
        <w:rPr>
          <w:i/>
        </w:rPr>
      </w:pPr>
      <w:r>
        <w:rPr>
          <w:i/>
          <w:highlight w:val="yellow"/>
        </w:rPr>
        <w:t>Summary statement.</w:t>
      </w:r>
    </w:p>
    <w:p w:rsidR="00296CA3" w:rsidRDefault="00296CA3" w:rsidP="00296CA3">
      <w:pPr>
        <w:ind w:left="288"/>
      </w:pPr>
    </w:p>
    <w:p w:rsidR="00296CA3" w:rsidRPr="000007E2" w:rsidRDefault="00296CA3" w:rsidP="00296CA3">
      <w:pPr>
        <w:spacing w:after="120"/>
        <w:ind w:left="576" w:hanging="288"/>
        <w:rPr>
          <w:b/>
          <w:i/>
          <w:sz w:val="28"/>
          <w:szCs w:val="28"/>
        </w:rPr>
      </w:pPr>
      <w:r w:rsidRPr="000007E2">
        <w:rPr>
          <w:b/>
          <w:i/>
          <w:sz w:val="28"/>
          <w:szCs w:val="28"/>
        </w:rPr>
        <w:t xml:space="preserve">B. </w:t>
      </w:r>
      <w:r>
        <w:rPr>
          <w:b/>
          <w:i/>
          <w:sz w:val="28"/>
          <w:szCs w:val="28"/>
        </w:rPr>
        <w:t>Action 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296CA3" w:rsidRPr="00666E6B" w:rsidTr="00820C06">
        <w:tc>
          <w:tcPr>
            <w:tcW w:w="2970" w:type="dxa"/>
            <w:shd w:val="clear" w:color="auto" w:fill="auto"/>
          </w:tcPr>
          <w:p w:rsidR="00296CA3" w:rsidRPr="00666E6B" w:rsidRDefault="00296CA3" w:rsidP="00820C06">
            <w:pPr>
              <w:rPr>
                <w:i/>
              </w:rPr>
            </w:pPr>
            <w:r w:rsidRPr="00666E6B">
              <w:rPr>
                <w:i/>
              </w:rPr>
              <w:t>Specific improvement/ change</w:t>
            </w:r>
          </w:p>
        </w:tc>
        <w:tc>
          <w:tcPr>
            <w:tcW w:w="2614" w:type="dxa"/>
            <w:shd w:val="clear" w:color="auto" w:fill="auto"/>
          </w:tcPr>
          <w:p w:rsidR="00296CA3" w:rsidRPr="00666E6B" w:rsidRDefault="00296CA3" w:rsidP="00820C06">
            <w:pPr>
              <w:rPr>
                <w:i/>
              </w:rPr>
            </w:pPr>
            <w:r w:rsidRPr="00666E6B">
              <w:rPr>
                <w:i/>
              </w:rPr>
              <w:t>Person(s) responsible</w:t>
            </w:r>
          </w:p>
        </w:tc>
        <w:tc>
          <w:tcPr>
            <w:tcW w:w="2336" w:type="dxa"/>
            <w:shd w:val="clear" w:color="auto" w:fill="auto"/>
          </w:tcPr>
          <w:p w:rsidR="00296CA3" w:rsidRPr="00666E6B" w:rsidRDefault="00296CA3" w:rsidP="00820C06">
            <w:pPr>
              <w:rPr>
                <w:i/>
              </w:rPr>
            </w:pPr>
            <w:r w:rsidRPr="00666E6B">
              <w:rPr>
                <w:i/>
              </w:rPr>
              <w:t>Timeline/due dates</w:t>
            </w:r>
          </w:p>
        </w:tc>
        <w:tc>
          <w:tcPr>
            <w:tcW w:w="2430" w:type="dxa"/>
            <w:shd w:val="clear" w:color="auto" w:fill="auto"/>
          </w:tcPr>
          <w:p w:rsidR="00296CA3" w:rsidRPr="00666E6B" w:rsidRDefault="00296CA3" w:rsidP="00820C06">
            <w:pPr>
              <w:rPr>
                <w:i/>
              </w:rPr>
            </w:pPr>
            <w:r w:rsidRPr="00666E6B">
              <w:rPr>
                <w:i/>
              </w:rPr>
              <w:t>Resources necessary</w:t>
            </w:r>
          </w:p>
        </w:tc>
      </w:tr>
      <w:tr w:rsidR="00296CA3" w:rsidRPr="00666E6B" w:rsidTr="00820C06">
        <w:tc>
          <w:tcPr>
            <w:tcW w:w="2970" w:type="dxa"/>
            <w:shd w:val="clear" w:color="auto" w:fill="auto"/>
          </w:tcPr>
          <w:p w:rsidR="00296CA3" w:rsidRPr="00666E6B" w:rsidRDefault="00296CA3" w:rsidP="00820C06">
            <w:pPr>
              <w:rPr>
                <w:i/>
              </w:rPr>
            </w:pPr>
            <w:r w:rsidRPr="00666E6B">
              <w:rPr>
                <w:i/>
              </w:rPr>
              <w:t>1.</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r w:rsidR="00296CA3" w:rsidRPr="00666E6B" w:rsidTr="00820C06">
        <w:tc>
          <w:tcPr>
            <w:tcW w:w="2970" w:type="dxa"/>
            <w:shd w:val="clear" w:color="auto" w:fill="auto"/>
          </w:tcPr>
          <w:p w:rsidR="00296CA3" w:rsidRPr="00666E6B" w:rsidRDefault="00296CA3" w:rsidP="00820C06">
            <w:pPr>
              <w:rPr>
                <w:i/>
              </w:rPr>
            </w:pPr>
            <w:r w:rsidRPr="00666E6B">
              <w:rPr>
                <w:i/>
              </w:rPr>
              <w:t>2.</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bl>
    <w:p w:rsidR="00296CA3" w:rsidRDefault="00296CA3" w:rsidP="00296CA3">
      <w:pPr>
        <w:ind w:left="288"/>
      </w:pPr>
    </w:p>
    <w:p w:rsidR="00296CA3" w:rsidRPr="00963E9F" w:rsidRDefault="00296CA3" w:rsidP="00296CA3">
      <w:pPr>
        <w:rPr>
          <w:b/>
          <w:i/>
        </w:rPr>
      </w:pPr>
      <w:r w:rsidRPr="009648BF">
        <w:rPr>
          <w:b/>
          <w:sz w:val="28"/>
          <w:szCs w:val="28"/>
        </w:rPr>
        <w:t>VII. Response to External Review Report</w:t>
      </w:r>
      <w:r>
        <w:rPr>
          <w:b/>
          <w:sz w:val="28"/>
          <w:szCs w:val="28"/>
        </w:rPr>
        <w:t xml:space="preserve"> </w:t>
      </w:r>
      <w:r w:rsidRPr="00963E9F">
        <w:rPr>
          <w:b/>
          <w:i/>
        </w:rPr>
        <w:t>(to be completed after External Peer Review Visit)</w:t>
      </w:r>
    </w:p>
    <w:p w:rsidR="00FC58C1" w:rsidRPr="009648BF" w:rsidRDefault="00FC58C1" w:rsidP="004E1C61">
      <w:pPr>
        <w:spacing w:after="120"/>
      </w:pPr>
    </w:p>
    <w:sectPr w:rsidR="00FC58C1"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71" w:rsidRDefault="00071771">
      <w:r>
        <w:separator/>
      </w:r>
    </w:p>
  </w:endnote>
  <w:endnote w:type="continuationSeparator" w:id="0">
    <w:p w:rsidR="00071771" w:rsidRDefault="0007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Pr="00296CA3" w:rsidRDefault="00071771">
    <w:pPr>
      <w:pStyle w:val="Footer"/>
      <w:rPr>
        <w:sz w:val="16"/>
        <w:szCs w:val="16"/>
        <w:lang w:val="en-US"/>
      </w:rPr>
    </w:pPr>
    <w:r w:rsidRPr="009648BF">
      <w:rPr>
        <w:sz w:val="16"/>
        <w:szCs w:val="16"/>
      </w:rPr>
      <w:t xml:space="preserve">Updated </w:t>
    </w:r>
    <w:r>
      <w:rPr>
        <w:sz w:val="16"/>
        <w:szCs w:val="16"/>
        <w:lang w:val="en-US"/>
      </w:rPr>
      <w:t>May 2024</w:t>
    </w:r>
  </w:p>
  <w:p w:rsidR="00071771" w:rsidRDefault="000717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771" w:rsidRDefault="000717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71" w:rsidRDefault="00071771"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71771" w:rsidRDefault="0007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71" w:rsidRDefault="00071771">
      <w:r>
        <w:separator/>
      </w:r>
    </w:p>
  </w:footnote>
  <w:footnote w:type="continuationSeparator" w:id="0">
    <w:p w:rsidR="00071771" w:rsidRDefault="00071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2602"/>
    <w:rsid w:val="000118FA"/>
    <w:rsid w:val="00012BBD"/>
    <w:rsid w:val="00020F4C"/>
    <w:rsid w:val="000210F9"/>
    <w:rsid w:val="000333F8"/>
    <w:rsid w:val="00043A64"/>
    <w:rsid w:val="00047643"/>
    <w:rsid w:val="00051FEB"/>
    <w:rsid w:val="0006093A"/>
    <w:rsid w:val="00060A68"/>
    <w:rsid w:val="00062CDE"/>
    <w:rsid w:val="0006360E"/>
    <w:rsid w:val="00067EC9"/>
    <w:rsid w:val="00071771"/>
    <w:rsid w:val="00071D01"/>
    <w:rsid w:val="00082306"/>
    <w:rsid w:val="00084135"/>
    <w:rsid w:val="000905F5"/>
    <w:rsid w:val="00090AB7"/>
    <w:rsid w:val="00090FBA"/>
    <w:rsid w:val="0009195E"/>
    <w:rsid w:val="000A0841"/>
    <w:rsid w:val="000D24FF"/>
    <w:rsid w:val="000D4B3A"/>
    <w:rsid w:val="000D5415"/>
    <w:rsid w:val="000E53C8"/>
    <w:rsid w:val="000F1920"/>
    <w:rsid w:val="001073FD"/>
    <w:rsid w:val="00111618"/>
    <w:rsid w:val="00117339"/>
    <w:rsid w:val="001238F4"/>
    <w:rsid w:val="00135F8C"/>
    <w:rsid w:val="001368C8"/>
    <w:rsid w:val="00137AA1"/>
    <w:rsid w:val="00143167"/>
    <w:rsid w:val="001477DA"/>
    <w:rsid w:val="001561B8"/>
    <w:rsid w:val="00157F35"/>
    <w:rsid w:val="0016393E"/>
    <w:rsid w:val="0017233D"/>
    <w:rsid w:val="00190D4C"/>
    <w:rsid w:val="001A4ACF"/>
    <w:rsid w:val="001B3A38"/>
    <w:rsid w:val="001C2BB1"/>
    <w:rsid w:val="001C36B1"/>
    <w:rsid w:val="001E0FAC"/>
    <w:rsid w:val="00206B32"/>
    <w:rsid w:val="00210025"/>
    <w:rsid w:val="00212139"/>
    <w:rsid w:val="00213329"/>
    <w:rsid w:val="00221FC2"/>
    <w:rsid w:val="002229D5"/>
    <w:rsid w:val="0022337D"/>
    <w:rsid w:val="00225259"/>
    <w:rsid w:val="00233964"/>
    <w:rsid w:val="00234198"/>
    <w:rsid w:val="002352F2"/>
    <w:rsid w:val="002439AB"/>
    <w:rsid w:val="0025155B"/>
    <w:rsid w:val="002550BD"/>
    <w:rsid w:val="00263BAF"/>
    <w:rsid w:val="002722A6"/>
    <w:rsid w:val="002868DF"/>
    <w:rsid w:val="00287D13"/>
    <w:rsid w:val="00293503"/>
    <w:rsid w:val="002938CB"/>
    <w:rsid w:val="00296CA3"/>
    <w:rsid w:val="002A08AE"/>
    <w:rsid w:val="002B0889"/>
    <w:rsid w:val="002B0BE0"/>
    <w:rsid w:val="002B5B33"/>
    <w:rsid w:val="002D6DDF"/>
    <w:rsid w:val="002E334A"/>
    <w:rsid w:val="002E45CF"/>
    <w:rsid w:val="002E4B82"/>
    <w:rsid w:val="002F5821"/>
    <w:rsid w:val="00301BDB"/>
    <w:rsid w:val="003033AA"/>
    <w:rsid w:val="00312BF3"/>
    <w:rsid w:val="00317B70"/>
    <w:rsid w:val="00327A36"/>
    <w:rsid w:val="003314FD"/>
    <w:rsid w:val="003359A0"/>
    <w:rsid w:val="0033695D"/>
    <w:rsid w:val="00354E21"/>
    <w:rsid w:val="00372E29"/>
    <w:rsid w:val="0037410B"/>
    <w:rsid w:val="00381829"/>
    <w:rsid w:val="003829F8"/>
    <w:rsid w:val="003A65EC"/>
    <w:rsid w:val="003A712C"/>
    <w:rsid w:val="003B0749"/>
    <w:rsid w:val="003B207B"/>
    <w:rsid w:val="003B6B2D"/>
    <w:rsid w:val="003C7689"/>
    <w:rsid w:val="003E1EA2"/>
    <w:rsid w:val="003E4267"/>
    <w:rsid w:val="003E5D39"/>
    <w:rsid w:val="004015FA"/>
    <w:rsid w:val="0041098B"/>
    <w:rsid w:val="00411129"/>
    <w:rsid w:val="004209DF"/>
    <w:rsid w:val="0042196A"/>
    <w:rsid w:val="00424374"/>
    <w:rsid w:val="0043130A"/>
    <w:rsid w:val="00433018"/>
    <w:rsid w:val="00433A5F"/>
    <w:rsid w:val="004347F2"/>
    <w:rsid w:val="00434988"/>
    <w:rsid w:val="00453331"/>
    <w:rsid w:val="00457C57"/>
    <w:rsid w:val="00463287"/>
    <w:rsid w:val="004655D5"/>
    <w:rsid w:val="00465F4A"/>
    <w:rsid w:val="00466DA9"/>
    <w:rsid w:val="00476011"/>
    <w:rsid w:val="00485BF1"/>
    <w:rsid w:val="00486529"/>
    <w:rsid w:val="00487D73"/>
    <w:rsid w:val="00491172"/>
    <w:rsid w:val="004A7918"/>
    <w:rsid w:val="004C16B2"/>
    <w:rsid w:val="004C7449"/>
    <w:rsid w:val="004D1BF5"/>
    <w:rsid w:val="004E1927"/>
    <w:rsid w:val="004E1C61"/>
    <w:rsid w:val="004F036C"/>
    <w:rsid w:val="004F2651"/>
    <w:rsid w:val="004F6EEA"/>
    <w:rsid w:val="005115DC"/>
    <w:rsid w:val="005223E6"/>
    <w:rsid w:val="00523F30"/>
    <w:rsid w:val="005263D4"/>
    <w:rsid w:val="00542CA7"/>
    <w:rsid w:val="00551D7C"/>
    <w:rsid w:val="00554541"/>
    <w:rsid w:val="0055549C"/>
    <w:rsid w:val="00555D71"/>
    <w:rsid w:val="005673F7"/>
    <w:rsid w:val="005729DE"/>
    <w:rsid w:val="00581730"/>
    <w:rsid w:val="005B2D6E"/>
    <w:rsid w:val="005B455D"/>
    <w:rsid w:val="005C3EAC"/>
    <w:rsid w:val="005C58B0"/>
    <w:rsid w:val="005C5903"/>
    <w:rsid w:val="005D166B"/>
    <w:rsid w:val="005D5835"/>
    <w:rsid w:val="005D7171"/>
    <w:rsid w:val="005E1C6F"/>
    <w:rsid w:val="005E63DD"/>
    <w:rsid w:val="005F4CB4"/>
    <w:rsid w:val="005F5A24"/>
    <w:rsid w:val="00603312"/>
    <w:rsid w:val="00606A95"/>
    <w:rsid w:val="00612ADA"/>
    <w:rsid w:val="0064360C"/>
    <w:rsid w:val="00643D76"/>
    <w:rsid w:val="006454D6"/>
    <w:rsid w:val="00650713"/>
    <w:rsid w:val="0065671C"/>
    <w:rsid w:val="006627AF"/>
    <w:rsid w:val="00666E6B"/>
    <w:rsid w:val="006707AC"/>
    <w:rsid w:val="00672FB9"/>
    <w:rsid w:val="006911EA"/>
    <w:rsid w:val="00692162"/>
    <w:rsid w:val="00696455"/>
    <w:rsid w:val="0069660B"/>
    <w:rsid w:val="006A60FC"/>
    <w:rsid w:val="006B3A2D"/>
    <w:rsid w:val="006B4C13"/>
    <w:rsid w:val="006C7370"/>
    <w:rsid w:val="006D4CF8"/>
    <w:rsid w:val="006D4D26"/>
    <w:rsid w:val="006D5FF0"/>
    <w:rsid w:val="006F27BA"/>
    <w:rsid w:val="00707BD9"/>
    <w:rsid w:val="00714624"/>
    <w:rsid w:val="00716951"/>
    <w:rsid w:val="007237C0"/>
    <w:rsid w:val="0073101C"/>
    <w:rsid w:val="007479FD"/>
    <w:rsid w:val="00747EB2"/>
    <w:rsid w:val="00750A6C"/>
    <w:rsid w:val="007601B2"/>
    <w:rsid w:val="00762EAF"/>
    <w:rsid w:val="007725FD"/>
    <w:rsid w:val="007827D6"/>
    <w:rsid w:val="00787180"/>
    <w:rsid w:val="00790584"/>
    <w:rsid w:val="00795E11"/>
    <w:rsid w:val="007B6F6E"/>
    <w:rsid w:val="007C7319"/>
    <w:rsid w:val="007D0436"/>
    <w:rsid w:val="007D7C69"/>
    <w:rsid w:val="007E05EB"/>
    <w:rsid w:val="007E1EFF"/>
    <w:rsid w:val="007F144B"/>
    <w:rsid w:val="007F48F7"/>
    <w:rsid w:val="007F68F8"/>
    <w:rsid w:val="007F6FC5"/>
    <w:rsid w:val="0080568A"/>
    <w:rsid w:val="00815926"/>
    <w:rsid w:val="00820825"/>
    <w:rsid w:val="00820C06"/>
    <w:rsid w:val="0082318F"/>
    <w:rsid w:val="00845911"/>
    <w:rsid w:val="00845CA4"/>
    <w:rsid w:val="00847779"/>
    <w:rsid w:val="00852664"/>
    <w:rsid w:val="00852E9B"/>
    <w:rsid w:val="0085570C"/>
    <w:rsid w:val="008605CD"/>
    <w:rsid w:val="0086256B"/>
    <w:rsid w:val="00863D83"/>
    <w:rsid w:val="00867ED6"/>
    <w:rsid w:val="00872F78"/>
    <w:rsid w:val="00874F62"/>
    <w:rsid w:val="0088154C"/>
    <w:rsid w:val="00892AC1"/>
    <w:rsid w:val="00894D4B"/>
    <w:rsid w:val="008A1B90"/>
    <w:rsid w:val="008A36DD"/>
    <w:rsid w:val="008A6CFD"/>
    <w:rsid w:val="008B5033"/>
    <w:rsid w:val="008B5BB9"/>
    <w:rsid w:val="008B74B0"/>
    <w:rsid w:val="008B7AB2"/>
    <w:rsid w:val="008C1124"/>
    <w:rsid w:val="008C6DA9"/>
    <w:rsid w:val="008E09FF"/>
    <w:rsid w:val="008E203E"/>
    <w:rsid w:val="008E6F26"/>
    <w:rsid w:val="00900828"/>
    <w:rsid w:val="00900CD3"/>
    <w:rsid w:val="00900EA8"/>
    <w:rsid w:val="009049F7"/>
    <w:rsid w:val="00906998"/>
    <w:rsid w:val="00910FD9"/>
    <w:rsid w:val="00911525"/>
    <w:rsid w:val="00914EC8"/>
    <w:rsid w:val="009170F6"/>
    <w:rsid w:val="009231FF"/>
    <w:rsid w:val="00926CB4"/>
    <w:rsid w:val="00931312"/>
    <w:rsid w:val="00936913"/>
    <w:rsid w:val="009374E7"/>
    <w:rsid w:val="00937B75"/>
    <w:rsid w:val="0094219F"/>
    <w:rsid w:val="00943D5B"/>
    <w:rsid w:val="00946274"/>
    <w:rsid w:val="00953A14"/>
    <w:rsid w:val="00954AE9"/>
    <w:rsid w:val="00957231"/>
    <w:rsid w:val="009601B1"/>
    <w:rsid w:val="009627AB"/>
    <w:rsid w:val="00963E9F"/>
    <w:rsid w:val="009648BF"/>
    <w:rsid w:val="00965302"/>
    <w:rsid w:val="00970E3A"/>
    <w:rsid w:val="009732A6"/>
    <w:rsid w:val="0097759F"/>
    <w:rsid w:val="0098060C"/>
    <w:rsid w:val="009826C1"/>
    <w:rsid w:val="0098626F"/>
    <w:rsid w:val="00991BD2"/>
    <w:rsid w:val="009A5F7C"/>
    <w:rsid w:val="009A691B"/>
    <w:rsid w:val="009A72F5"/>
    <w:rsid w:val="009B69C3"/>
    <w:rsid w:val="009C098C"/>
    <w:rsid w:val="009C0A2F"/>
    <w:rsid w:val="009C22AB"/>
    <w:rsid w:val="009C526F"/>
    <w:rsid w:val="009C5CAB"/>
    <w:rsid w:val="009D06D3"/>
    <w:rsid w:val="009F11B3"/>
    <w:rsid w:val="009F3C3B"/>
    <w:rsid w:val="00A03E7E"/>
    <w:rsid w:val="00A0432D"/>
    <w:rsid w:val="00A05826"/>
    <w:rsid w:val="00A10BD3"/>
    <w:rsid w:val="00A23F64"/>
    <w:rsid w:val="00A27020"/>
    <w:rsid w:val="00A3293F"/>
    <w:rsid w:val="00A43E69"/>
    <w:rsid w:val="00A4503D"/>
    <w:rsid w:val="00A45637"/>
    <w:rsid w:val="00A6728A"/>
    <w:rsid w:val="00A7635C"/>
    <w:rsid w:val="00A85522"/>
    <w:rsid w:val="00AA3655"/>
    <w:rsid w:val="00AB0DE8"/>
    <w:rsid w:val="00AB21DA"/>
    <w:rsid w:val="00AB21E0"/>
    <w:rsid w:val="00AC0B73"/>
    <w:rsid w:val="00AC7030"/>
    <w:rsid w:val="00AE53FD"/>
    <w:rsid w:val="00AE6C2F"/>
    <w:rsid w:val="00AF1E2E"/>
    <w:rsid w:val="00AF5BF8"/>
    <w:rsid w:val="00B00625"/>
    <w:rsid w:val="00B3374A"/>
    <w:rsid w:val="00B41826"/>
    <w:rsid w:val="00B41AF1"/>
    <w:rsid w:val="00B47900"/>
    <w:rsid w:val="00B52302"/>
    <w:rsid w:val="00B605CE"/>
    <w:rsid w:val="00B614BE"/>
    <w:rsid w:val="00B720C5"/>
    <w:rsid w:val="00B72E65"/>
    <w:rsid w:val="00B762A2"/>
    <w:rsid w:val="00B7795C"/>
    <w:rsid w:val="00B85FFF"/>
    <w:rsid w:val="00B90157"/>
    <w:rsid w:val="00B928F8"/>
    <w:rsid w:val="00BB3C47"/>
    <w:rsid w:val="00BC6375"/>
    <w:rsid w:val="00BC6382"/>
    <w:rsid w:val="00BC6401"/>
    <w:rsid w:val="00BC7AE5"/>
    <w:rsid w:val="00BE0B51"/>
    <w:rsid w:val="00BF058C"/>
    <w:rsid w:val="00BF3513"/>
    <w:rsid w:val="00C018FD"/>
    <w:rsid w:val="00C021A6"/>
    <w:rsid w:val="00C17BD8"/>
    <w:rsid w:val="00C24E0C"/>
    <w:rsid w:val="00C451E6"/>
    <w:rsid w:val="00C51F83"/>
    <w:rsid w:val="00C56D5B"/>
    <w:rsid w:val="00C61B89"/>
    <w:rsid w:val="00C6687F"/>
    <w:rsid w:val="00C6694F"/>
    <w:rsid w:val="00C70918"/>
    <w:rsid w:val="00C7386B"/>
    <w:rsid w:val="00C75771"/>
    <w:rsid w:val="00C83391"/>
    <w:rsid w:val="00C844A5"/>
    <w:rsid w:val="00C90AAB"/>
    <w:rsid w:val="00C92528"/>
    <w:rsid w:val="00C94618"/>
    <w:rsid w:val="00C95CA8"/>
    <w:rsid w:val="00CA03E7"/>
    <w:rsid w:val="00CA0D49"/>
    <w:rsid w:val="00CA1487"/>
    <w:rsid w:val="00CA439B"/>
    <w:rsid w:val="00CB0EB5"/>
    <w:rsid w:val="00CC2D0B"/>
    <w:rsid w:val="00CC6618"/>
    <w:rsid w:val="00CC678A"/>
    <w:rsid w:val="00CD0B12"/>
    <w:rsid w:val="00CD64DA"/>
    <w:rsid w:val="00CF4623"/>
    <w:rsid w:val="00CF7D2C"/>
    <w:rsid w:val="00D0473A"/>
    <w:rsid w:val="00D07F4E"/>
    <w:rsid w:val="00D1288D"/>
    <w:rsid w:val="00D13B9E"/>
    <w:rsid w:val="00D301FC"/>
    <w:rsid w:val="00D31D90"/>
    <w:rsid w:val="00D427DF"/>
    <w:rsid w:val="00D47C52"/>
    <w:rsid w:val="00D51B41"/>
    <w:rsid w:val="00D542B7"/>
    <w:rsid w:val="00D55EF0"/>
    <w:rsid w:val="00D61155"/>
    <w:rsid w:val="00D6120E"/>
    <w:rsid w:val="00D65C1C"/>
    <w:rsid w:val="00D67837"/>
    <w:rsid w:val="00D76E4B"/>
    <w:rsid w:val="00D8322E"/>
    <w:rsid w:val="00D85D61"/>
    <w:rsid w:val="00D90F17"/>
    <w:rsid w:val="00DA4222"/>
    <w:rsid w:val="00DB50B1"/>
    <w:rsid w:val="00DB5997"/>
    <w:rsid w:val="00DC0385"/>
    <w:rsid w:val="00DC7181"/>
    <w:rsid w:val="00DC72F3"/>
    <w:rsid w:val="00DD5966"/>
    <w:rsid w:val="00DD5FBC"/>
    <w:rsid w:val="00DE3AD7"/>
    <w:rsid w:val="00DE4427"/>
    <w:rsid w:val="00DE4749"/>
    <w:rsid w:val="00DE5BC6"/>
    <w:rsid w:val="00DF7273"/>
    <w:rsid w:val="00E038D2"/>
    <w:rsid w:val="00E045F5"/>
    <w:rsid w:val="00E2099E"/>
    <w:rsid w:val="00E2757A"/>
    <w:rsid w:val="00E36B58"/>
    <w:rsid w:val="00E4653F"/>
    <w:rsid w:val="00E50739"/>
    <w:rsid w:val="00E51280"/>
    <w:rsid w:val="00E536D7"/>
    <w:rsid w:val="00E745BB"/>
    <w:rsid w:val="00E75FE3"/>
    <w:rsid w:val="00E81EAE"/>
    <w:rsid w:val="00E82CA9"/>
    <w:rsid w:val="00E871D4"/>
    <w:rsid w:val="00E8750D"/>
    <w:rsid w:val="00E960CC"/>
    <w:rsid w:val="00E97B9A"/>
    <w:rsid w:val="00EB543D"/>
    <w:rsid w:val="00EC019B"/>
    <w:rsid w:val="00EC1DF5"/>
    <w:rsid w:val="00EC4D08"/>
    <w:rsid w:val="00EE6367"/>
    <w:rsid w:val="00EE78C1"/>
    <w:rsid w:val="00F10F27"/>
    <w:rsid w:val="00F16AD9"/>
    <w:rsid w:val="00F20257"/>
    <w:rsid w:val="00F27EB2"/>
    <w:rsid w:val="00F46074"/>
    <w:rsid w:val="00F626C2"/>
    <w:rsid w:val="00F62CEB"/>
    <w:rsid w:val="00F652A3"/>
    <w:rsid w:val="00F71E35"/>
    <w:rsid w:val="00F82DFF"/>
    <w:rsid w:val="00F9021A"/>
    <w:rsid w:val="00F95B53"/>
    <w:rsid w:val="00F971EC"/>
    <w:rsid w:val="00FA04C4"/>
    <w:rsid w:val="00FA56CD"/>
    <w:rsid w:val="00FB32D4"/>
    <w:rsid w:val="00FC4CC5"/>
    <w:rsid w:val="00FC58C1"/>
    <w:rsid w:val="00FC67ED"/>
    <w:rsid w:val="00FD02BE"/>
    <w:rsid w:val="00FD181E"/>
    <w:rsid w:val="00FD1EEE"/>
    <w:rsid w:val="00FD20DE"/>
    <w:rsid w:val="00FD5452"/>
    <w:rsid w:val="00FE0487"/>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D0A74B0"/>
  <w15:chartTrackingRefBased/>
  <w15:docId w15:val="{6774C33D-1E66-48F8-BEA7-9247C47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296CA3"/>
    <w:rPr>
      <w:rFonts w:eastAsia="Calibri"/>
    </w:rPr>
  </w:style>
  <w:style w:type="paragraph" w:customStyle="1" w:styleId="paragraph">
    <w:name w:val="paragraph"/>
    <w:basedOn w:val="Normal"/>
    <w:rsid w:val="004E1C61"/>
    <w:pPr>
      <w:spacing w:before="100" w:beforeAutospacing="1" w:after="100" w:afterAutospacing="1"/>
    </w:pPr>
  </w:style>
  <w:style w:type="character" w:customStyle="1" w:styleId="normaltextrun">
    <w:name w:val="normaltextrun"/>
    <w:basedOn w:val="DefaultParagraphFont"/>
    <w:rsid w:val="004E1C61"/>
  </w:style>
  <w:style w:type="character" w:customStyle="1" w:styleId="eop">
    <w:name w:val="eop"/>
    <w:basedOn w:val="DefaultParagraphFont"/>
    <w:rsid w:val="004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1019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4513</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2</cp:revision>
  <cp:lastPrinted>2009-04-09T18:11:00Z</cp:lastPrinted>
  <dcterms:created xsi:type="dcterms:W3CDTF">2024-12-17T20:22:00Z</dcterms:created>
  <dcterms:modified xsi:type="dcterms:W3CDTF">2024-12-17T20:22:00Z</dcterms:modified>
</cp:coreProperties>
</file>